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4072C6">
        <w:rPr>
          <w:b/>
          <w:caps/>
          <w:sz w:val="24"/>
          <w:szCs w:val="24"/>
        </w:rPr>
        <w:t>275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5175C5">
        <w:rPr>
          <w:b/>
          <w:caps/>
          <w:sz w:val="24"/>
          <w:szCs w:val="24"/>
        </w:rPr>
        <w:t xml:space="preserve">de </w:t>
      </w:r>
      <w:r w:rsidR="00ED6D45">
        <w:rPr>
          <w:b/>
          <w:caps/>
          <w:sz w:val="24"/>
          <w:szCs w:val="24"/>
        </w:rPr>
        <w:t>21</w:t>
      </w:r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4072C6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201</w:t>
      </w:r>
      <w:r w:rsidR="00ED6D45">
        <w:rPr>
          <w:b/>
          <w:caps/>
          <w:sz w:val="24"/>
          <w:szCs w:val="24"/>
        </w:rPr>
        <w:t>9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5175C5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72C6">
        <w:rPr>
          <w:rFonts w:ascii="Times New Roman" w:hAnsi="Times New Roman" w:cs="Times New Roman"/>
          <w:sz w:val="24"/>
          <w:szCs w:val="24"/>
        </w:rPr>
        <w:t xml:space="preserve">a Audiência Pública sobre a Reforma da Previdência, a ser realizada pela Câmara Municipal de Campo </w:t>
      </w:r>
      <w:proofErr w:type="spellStart"/>
      <w:r w:rsidR="004072C6">
        <w:rPr>
          <w:rFonts w:ascii="Times New Roman" w:hAnsi="Times New Roman" w:cs="Times New Roman"/>
          <w:sz w:val="24"/>
          <w:szCs w:val="24"/>
        </w:rPr>
        <w:t>Grande-MS</w:t>
      </w:r>
      <w:proofErr w:type="spellEnd"/>
      <w:r w:rsidR="00372DEE">
        <w:rPr>
          <w:rFonts w:ascii="Times New Roman" w:hAnsi="Times New Roman" w:cs="Times New Roman"/>
          <w:sz w:val="24"/>
          <w:szCs w:val="24"/>
        </w:rPr>
        <w:t>,</w:t>
      </w:r>
      <w:r w:rsidR="00742206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7A7547" w:rsidRDefault="006178FE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>a</w:t>
      </w:r>
      <w:r w:rsidR="00E702A4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>a</w:t>
      </w:r>
      <w:r w:rsidR="00E702A4">
        <w:rPr>
          <w:rFonts w:ascii="Times New Roman" w:hAnsi="Times New Roman" w:cs="Times New Roman"/>
          <w:i w:val="0"/>
          <w:sz w:val="24"/>
          <w:szCs w:val="24"/>
        </w:rPr>
        <w:t>s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0873">
        <w:rPr>
          <w:rFonts w:ascii="Times New Roman" w:hAnsi="Times New Roman" w:cs="Times New Roman"/>
          <w:i w:val="0"/>
          <w:sz w:val="24"/>
          <w:szCs w:val="24"/>
        </w:rPr>
        <w:t>S</w:t>
      </w:r>
      <w:r w:rsidR="0080272F">
        <w:rPr>
          <w:rFonts w:ascii="Times New Roman" w:hAnsi="Times New Roman" w:cs="Times New Roman"/>
          <w:i w:val="0"/>
          <w:sz w:val="24"/>
          <w:szCs w:val="24"/>
        </w:rPr>
        <w:t xml:space="preserve">ra. </w:t>
      </w:r>
      <w:proofErr w:type="spellStart"/>
      <w:r w:rsidR="000E0873">
        <w:rPr>
          <w:rFonts w:ascii="Times New Roman" w:hAnsi="Times New Roman" w:cs="Times New Roman"/>
          <w:i w:val="0"/>
          <w:sz w:val="24"/>
          <w:szCs w:val="24"/>
        </w:rPr>
        <w:t>Gismaire</w:t>
      </w:r>
      <w:proofErr w:type="spellEnd"/>
      <w:r w:rsidR="000E0873">
        <w:rPr>
          <w:rFonts w:ascii="Times New Roman" w:hAnsi="Times New Roman" w:cs="Times New Roman"/>
          <w:i w:val="0"/>
          <w:sz w:val="24"/>
          <w:szCs w:val="24"/>
        </w:rPr>
        <w:t xml:space="preserve"> Aparecida da Costa </w:t>
      </w:r>
      <w:proofErr w:type="spellStart"/>
      <w:r w:rsidR="000E0873">
        <w:rPr>
          <w:rFonts w:ascii="Times New Roman" w:hAnsi="Times New Roman" w:cs="Times New Roman"/>
          <w:i w:val="0"/>
          <w:sz w:val="24"/>
          <w:szCs w:val="24"/>
        </w:rPr>
        <w:t>Vacchiano</w:t>
      </w:r>
      <w:proofErr w:type="spellEnd"/>
      <w:r w:rsidR="000E0873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0E0873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0E0873">
        <w:rPr>
          <w:rFonts w:ascii="Times New Roman" w:hAnsi="Times New Roman" w:cs="Times New Roman"/>
          <w:i w:val="0"/>
          <w:sz w:val="24"/>
          <w:szCs w:val="24"/>
        </w:rPr>
        <w:t>-MS n. 332396</w:t>
      </w:r>
      <w:r w:rsidR="0080272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E702A4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E702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Carolina Lopes de Morais, </w:t>
      </w:r>
      <w:proofErr w:type="spellStart"/>
      <w:r w:rsidR="00E702A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E702A4">
        <w:rPr>
          <w:rFonts w:ascii="Times New Roman" w:hAnsi="Times New Roman" w:cs="Times New Roman"/>
          <w:i w:val="0"/>
          <w:sz w:val="24"/>
          <w:szCs w:val="24"/>
        </w:rPr>
        <w:t>-MS n. 645303</w:t>
      </w:r>
      <w:r w:rsidR="00E702A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B3D07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>representar</w:t>
      </w:r>
      <w:r w:rsidR="00E702A4">
        <w:rPr>
          <w:rFonts w:ascii="Times New Roman" w:hAnsi="Times New Roman" w:cs="Times New Roman"/>
          <w:i w:val="0"/>
          <w:sz w:val="24"/>
          <w:szCs w:val="24"/>
        </w:rPr>
        <w:t>em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 xml:space="preserve"> o </w:t>
      </w:r>
      <w:proofErr w:type="spellStart"/>
      <w:r w:rsidR="00492DA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492DAF">
        <w:rPr>
          <w:rFonts w:ascii="Times New Roman" w:hAnsi="Times New Roman" w:cs="Times New Roman"/>
          <w:i w:val="0"/>
          <w:sz w:val="24"/>
          <w:szCs w:val="24"/>
        </w:rPr>
        <w:t xml:space="preserve">-MS </w:t>
      </w:r>
      <w:r w:rsidR="00B4249E">
        <w:rPr>
          <w:rFonts w:ascii="Times New Roman" w:hAnsi="Times New Roman" w:cs="Times New Roman"/>
          <w:i w:val="0"/>
          <w:sz w:val="24"/>
          <w:szCs w:val="24"/>
        </w:rPr>
        <w:t>n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372DEE">
        <w:rPr>
          <w:rFonts w:ascii="Times New Roman" w:hAnsi="Times New Roman" w:cs="Times New Roman"/>
          <w:i w:val="0"/>
          <w:sz w:val="24"/>
          <w:szCs w:val="24"/>
        </w:rPr>
        <w:t>Audiência Pública sobre a Reforma da Previdência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, n</w:t>
      </w:r>
      <w:r w:rsidR="000E0873">
        <w:rPr>
          <w:rFonts w:ascii="Times New Roman" w:hAnsi="Times New Roman" w:cs="Times New Roman"/>
          <w:i w:val="0"/>
          <w:sz w:val="24"/>
          <w:szCs w:val="24"/>
        </w:rPr>
        <w:t>o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72DEE">
        <w:rPr>
          <w:rFonts w:ascii="Times New Roman" w:hAnsi="Times New Roman" w:cs="Times New Roman"/>
          <w:i w:val="0"/>
          <w:sz w:val="24"/>
          <w:szCs w:val="24"/>
        </w:rPr>
        <w:t>24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72DE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9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r w:rsidR="00C2503C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proofErr w:type="spellStart"/>
      <w:r w:rsidR="00C2503C">
        <w:rPr>
          <w:rFonts w:ascii="Times New Roman" w:hAnsi="Times New Roman" w:cs="Times New Roman"/>
          <w:i w:val="0"/>
          <w:sz w:val="24"/>
          <w:szCs w:val="24"/>
        </w:rPr>
        <w:t>Grande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spellEnd"/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C933C8" w:rsidRPr="00C933C8" w:rsidRDefault="00F107F2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E702A4">
        <w:rPr>
          <w:rFonts w:ascii="Times New Roman" w:hAnsi="Times New Roman" w:cs="Times New Roman"/>
          <w:i w:val="0"/>
          <w:sz w:val="24"/>
          <w:szCs w:val="24"/>
        </w:rPr>
        <w:t>s</w:t>
      </w:r>
      <w:r w:rsidR="00617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E702A4">
        <w:rPr>
          <w:rFonts w:ascii="Times New Roman" w:hAnsi="Times New Roman" w:cs="Times New Roman"/>
          <w:i w:val="0"/>
          <w:sz w:val="24"/>
          <w:szCs w:val="24"/>
        </w:rPr>
        <w:t>s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0272F">
        <w:rPr>
          <w:rFonts w:ascii="Times New Roman" w:hAnsi="Times New Roman" w:cs="Times New Roman"/>
          <w:i w:val="0"/>
          <w:sz w:val="24"/>
          <w:szCs w:val="24"/>
        </w:rPr>
        <w:t>supracitada</w:t>
      </w:r>
      <w:r w:rsidR="00E702A4">
        <w:rPr>
          <w:rFonts w:ascii="Times New Roman" w:hAnsi="Times New Roman" w:cs="Times New Roman"/>
          <w:i w:val="0"/>
          <w:sz w:val="24"/>
          <w:szCs w:val="24"/>
        </w:rPr>
        <w:t>s</w:t>
      </w:r>
      <w:r w:rsidR="001440A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B5B7F">
        <w:rPr>
          <w:rFonts w:ascii="Times New Roman" w:hAnsi="Times New Roman" w:cs="Times New Roman"/>
          <w:i w:val="0"/>
          <w:sz w:val="24"/>
          <w:szCs w:val="24"/>
        </w:rPr>
        <w:t>far</w:t>
      </w:r>
      <w:r w:rsidR="00E702A4">
        <w:rPr>
          <w:rFonts w:ascii="Times New Roman" w:hAnsi="Times New Roman" w:cs="Times New Roman"/>
          <w:i w:val="0"/>
          <w:sz w:val="24"/>
          <w:szCs w:val="24"/>
        </w:rPr>
        <w:t>ão</w:t>
      </w:r>
      <w:bookmarkStart w:id="0" w:name="_GoBack"/>
      <w:bookmarkEnd w:id="0"/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jus a 1 (um) auxílio representação, cujas atividades deverão estar consignadas em relatório individual de eventos e atividades externas a Sede e Subseção do </w:t>
      </w:r>
      <w:proofErr w:type="spellStart"/>
      <w:r w:rsidR="00C933C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933C8">
        <w:rPr>
          <w:rFonts w:ascii="Times New Roman" w:hAnsi="Times New Roman" w:cs="Times New Roman"/>
          <w:i w:val="0"/>
          <w:sz w:val="24"/>
          <w:szCs w:val="24"/>
        </w:rPr>
        <w:t>-MS, a ser apresentado no prazo de 15 (quinze) dias após a representação no evento supracitado.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, 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072C6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175C5" w:rsidRPr="005071C6" w:rsidRDefault="005175C5" w:rsidP="005175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5175C5" w:rsidRPr="00504BD1" w:rsidRDefault="005175C5" w:rsidP="005175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5C5" w:rsidRPr="00ED6D45" w:rsidRDefault="005175C5" w:rsidP="005175C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D6D4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D6D45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ED6D4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D6D45">
        <w:rPr>
          <w:rFonts w:ascii="Times New Roman" w:hAnsi="Times New Roman" w:cs="Times New Roman"/>
          <w:sz w:val="24"/>
          <w:szCs w:val="24"/>
        </w:rPr>
        <w:t>-MS n. 123978</w:t>
      </w:r>
    </w:p>
    <w:p w:rsidR="00F824B7" w:rsidRPr="00ED6D45" w:rsidRDefault="00F824B7" w:rsidP="0004410E">
      <w:pPr>
        <w:tabs>
          <w:tab w:val="left" w:pos="3765"/>
        </w:tabs>
        <w:spacing w:after="0" w:line="240" w:lineRule="auto"/>
        <w:jc w:val="both"/>
      </w:pPr>
    </w:p>
    <w:sectPr w:rsidR="00F824B7" w:rsidRPr="00ED6D45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01C" w:rsidRDefault="00DF201C" w:rsidP="00001480">
      <w:pPr>
        <w:spacing w:after="0" w:line="240" w:lineRule="auto"/>
      </w:pPr>
      <w:r>
        <w:separator/>
      </w:r>
    </w:p>
  </w:endnote>
  <w:endnote w:type="continuationSeparator" w:id="0">
    <w:p w:rsidR="00DF201C" w:rsidRDefault="00DF201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03C" w:rsidRDefault="00C2503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2503C" w:rsidRPr="00282966" w:rsidRDefault="00C2503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072C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072C6">
      <w:rPr>
        <w:rFonts w:ascii="Times New Roman" w:hAnsi="Times New Roman" w:cs="Times New Roman"/>
        <w:color w:val="auto"/>
        <w:sz w:val="16"/>
        <w:szCs w:val="16"/>
      </w:rPr>
      <w:t>269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072C6">
      <w:rPr>
        <w:rFonts w:ascii="Times New Roman" w:hAnsi="Times New Roman" w:cs="Times New Roman"/>
        <w:color w:val="auto"/>
        <w:sz w:val="16"/>
        <w:szCs w:val="16"/>
      </w:rPr>
      <w:t>–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072C6">
      <w:rPr>
        <w:rFonts w:ascii="Times New Roman" w:hAnsi="Times New Roman" w:cs="Times New Roman"/>
        <w:color w:val="auto"/>
        <w:sz w:val="16"/>
        <w:szCs w:val="16"/>
      </w:rPr>
      <w:t>Monte Castelo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072C6">
      <w:rPr>
        <w:rFonts w:ascii="Times New Roman" w:hAnsi="Times New Roman" w:cs="Times New Roman"/>
        <w:color w:val="auto"/>
        <w:sz w:val="16"/>
        <w:szCs w:val="16"/>
      </w:rPr>
      <w:t>–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072C6">
      <w:rPr>
        <w:rFonts w:ascii="Times New Roman" w:hAnsi="Times New Roman" w:cs="Times New Roman"/>
        <w:color w:val="auto"/>
        <w:sz w:val="16"/>
        <w:szCs w:val="16"/>
      </w:rPr>
      <w:t>: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072C6">
      <w:rPr>
        <w:rFonts w:ascii="Times New Roman" w:hAnsi="Times New Roman" w:cs="Times New Roman"/>
        <w:color w:val="auto"/>
        <w:sz w:val="16"/>
        <w:szCs w:val="16"/>
      </w:rPr>
      <w:t>010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072C6">
      <w:rPr>
        <w:rFonts w:ascii="Times New Roman" w:hAnsi="Times New Roman" w:cs="Times New Roman"/>
        <w:color w:val="auto"/>
        <w:sz w:val="16"/>
        <w:szCs w:val="16"/>
      </w:rPr>
      <w:t>400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072C6">
      <w:rPr>
        <w:rFonts w:ascii="Times New Roman" w:hAnsi="Times New Roman" w:cs="Times New Roman"/>
        <w:color w:val="auto"/>
        <w:sz w:val="16"/>
        <w:szCs w:val="16"/>
      </w:rPr>
      <w:t>–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2503C" w:rsidRPr="00282966" w:rsidRDefault="00C2503C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C2503C" w:rsidRPr="001367A4" w:rsidRDefault="00C2503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2503C" w:rsidRPr="001367A4" w:rsidRDefault="00C2503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01C" w:rsidRDefault="00DF201C" w:rsidP="00001480">
      <w:pPr>
        <w:spacing w:after="0" w:line="240" w:lineRule="auto"/>
      </w:pPr>
      <w:r>
        <w:separator/>
      </w:r>
    </w:p>
  </w:footnote>
  <w:footnote w:type="continuationSeparator" w:id="0">
    <w:p w:rsidR="00DF201C" w:rsidRDefault="00DF201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03C" w:rsidRDefault="00C2503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2503C" w:rsidRDefault="00C2503C" w:rsidP="002F663E">
    <w:pPr>
      <w:pStyle w:val="Cabealho"/>
    </w:pPr>
  </w:p>
  <w:p w:rsidR="00C2503C" w:rsidRDefault="00C2503C" w:rsidP="002F663E">
    <w:pPr>
      <w:pStyle w:val="Cabealho"/>
      <w:jc w:val="center"/>
    </w:pPr>
  </w:p>
  <w:p w:rsidR="00C2503C" w:rsidRDefault="00C2503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2503C" w:rsidRDefault="00C2503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10E"/>
    <w:rsid w:val="00044380"/>
    <w:rsid w:val="00054628"/>
    <w:rsid w:val="00057908"/>
    <w:rsid w:val="00074CEA"/>
    <w:rsid w:val="00076758"/>
    <w:rsid w:val="00082E02"/>
    <w:rsid w:val="0008319D"/>
    <w:rsid w:val="000836ED"/>
    <w:rsid w:val="00087234"/>
    <w:rsid w:val="00094E4C"/>
    <w:rsid w:val="000A0BF5"/>
    <w:rsid w:val="000A12B9"/>
    <w:rsid w:val="000A14BD"/>
    <w:rsid w:val="000A390C"/>
    <w:rsid w:val="000D78F0"/>
    <w:rsid w:val="000E0873"/>
    <w:rsid w:val="000E772B"/>
    <w:rsid w:val="000F06F8"/>
    <w:rsid w:val="000F54DF"/>
    <w:rsid w:val="000F5E1D"/>
    <w:rsid w:val="00105758"/>
    <w:rsid w:val="0010661E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40A4"/>
    <w:rsid w:val="00146CD8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A4E08"/>
    <w:rsid w:val="001A7CDC"/>
    <w:rsid w:val="001B2213"/>
    <w:rsid w:val="001B7946"/>
    <w:rsid w:val="001C0D77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1F784F"/>
    <w:rsid w:val="00202E5A"/>
    <w:rsid w:val="002165A6"/>
    <w:rsid w:val="00224E69"/>
    <w:rsid w:val="00225336"/>
    <w:rsid w:val="002326CA"/>
    <w:rsid w:val="00233A74"/>
    <w:rsid w:val="0023426A"/>
    <w:rsid w:val="00236D55"/>
    <w:rsid w:val="00240D8C"/>
    <w:rsid w:val="00243C77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F09D8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2DEE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072C6"/>
    <w:rsid w:val="00410A1D"/>
    <w:rsid w:val="0041357E"/>
    <w:rsid w:val="004248C4"/>
    <w:rsid w:val="00426C57"/>
    <w:rsid w:val="00431A94"/>
    <w:rsid w:val="00446C68"/>
    <w:rsid w:val="00447AA1"/>
    <w:rsid w:val="00450405"/>
    <w:rsid w:val="004504C4"/>
    <w:rsid w:val="00450858"/>
    <w:rsid w:val="00451C1A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92DAF"/>
    <w:rsid w:val="004B2956"/>
    <w:rsid w:val="004B4058"/>
    <w:rsid w:val="004B5B7F"/>
    <w:rsid w:val="004C7F6F"/>
    <w:rsid w:val="004D616F"/>
    <w:rsid w:val="004E636D"/>
    <w:rsid w:val="004F0F07"/>
    <w:rsid w:val="004F7A2B"/>
    <w:rsid w:val="00510E9D"/>
    <w:rsid w:val="00513C5C"/>
    <w:rsid w:val="005175C5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96272"/>
    <w:rsid w:val="005A058E"/>
    <w:rsid w:val="005A5E65"/>
    <w:rsid w:val="005B1B5B"/>
    <w:rsid w:val="005B30FD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6CD2"/>
    <w:rsid w:val="006178FE"/>
    <w:rsid w:val="006208E0"/>
    <w:rsid w:val="0062221B"/>
    <w:rsid w:val="00624A2B"/>
    <w:rsid w:val="00626A22"/>
    <w:rsid w:val="00627475"/>
    <w:rsid w:val="00631859"/>
    <w:rsid w:val="00631DFF"/>
    <w:rsid w:val="00631FB9"/>
    <w:rsid w:val="0063473E"/>
    <w:rsid w:val="00641081"/>
    <w:rsid w:val="006433EC"/>
    <w:rsid w:val="00646C95"/>
    <w:rsid w:val="00647DE2"/>
    <w:rsid w:val="00651BFB"/>
    <w:rsid w:val="00655D8E"/>
    <w:rsid w:val="006608E1"/>
    <w:rsid w:val="00661D41"/>
    <w:rsid w:val="00663589"/>
    <w:rsid w:val="0067313C"/>
    <w:rsid w:val="00677485"/>
    <w:rsid w:val="00690B4D"/>
    <w:rsid w:val="00691DB6"/>
    <w:rsid w:val="006A191F"/>
    <w:rsid w:val="006A4B82"/>
    <w:rsid w:val="006B2F08"/>
    <w:rsid w:val="006B3D07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4EA4"/>
    <w:rsid w:val="0070540C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648E5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272F"/>
    <w:rsid w:val="0080331A"/>
    <w:rsid w:val="008053C2"/>
    <w:rsid w:val="0081574C"/>
    <w:rsid w:val="008417A9"/>
    <w:rsid w:val="00841A45"/>
    <w:rsid w:val="00842A57"/>
    <w:rsid w:val="0084745B"/>
    <w:rsid w:val="00847D8B"/>
    <w:rsid w:val="008500DF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E7AE9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2BA7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66911"/>
    <w:rsid w:val="00A76052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664"/>
    <w:rsid w:val="00AF381D"/>
    <w:rsid w:val="00AF3A33"/>
    <w:rsid w:val="00AF77B4"/>
    <w:rsid w:val="00B02FED"/>
    <w:rsid w:val="00B11BFE"/>
    <w:rsid w:val="00B11F41"/>
    <w:rsid w:val="00B30F25"/>
    <w:rsid w:val="00B332D2"/>
    <w:rsid w:val="00B33BE2"/>
    <w:rsid w:val="00B354E1"/>
    <w:rsid w:val="00B40BC3"/>
    <w:rsid w:val="00B4249E"/>
    <w:rsid w:val="00B42A1B"/>
    <w:rsid w:val="00B43D4D"/>
    <w:rsid w:val="00B554B7"/>
    <w:rsid w:val="00B55974"/>
    <w:rsid w:val="00B573C5"/>
    <w:rsid w:val="00B60808"/>
    <w:rsid w:val="00B66F7B"/>
    <w:rsid w:val="00B67937"/>
    <w:rsid w:val="00B67955"/>
    <w:rsid w:val="00B7073B"/>
    <w:rsid w:val="00B72C89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03C"/>
    <w:rsid w:val="00C2593A"/>
    <w:rsid w:val="00C26C81"/>
    <w:rsid w:val="00C3000D"/>
    <w:rsid w:val="00C35636"/>
    <w:rsid w:val="00C51793"/>
    <w:rsid w:val="00C54CBA"/>
    <w:rsid w:val="00C74C86"/>
    <w:rsid w:val="00C84544"/>
    <w:rsid w:val="00C90802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263AF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8DE"/>
    <w:rsid w:val="00DB1F39"/>
    <w:rsid w:val="00DB7138"/>
    <w:rsid w:val="00DC066E"/>
    <w:rsid w:val="00DD080F"/>
    <w:rsid w:val="00DE0393"/>
    <w:rsid w:val="00DE15FF"/>
    <w:rsid w:val="00DF030C"/>
    <w:rsid w:val="00DF201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02A4"/>
    <w:rsid w:val="00E71A61"/>
    <w:rsid w:val="00E720C9"/>
    <w:rsid w:val="00E73FE5"/>
    <w:rsid w:val="00E749BE"/>
    <w:rsid w:val="00E81410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45"/>
    <w:rsid w:val="00ED6DEF"/>
    <w:rsid w:val="00ED7321"/>
    <w:rsid w:val="00EE421F"/>
    <w:rsid w:val="00EF1FE9"/>
    <w:rsid w:val="00EF592D"/>
    <w:rsid w:val="00F107F2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67F57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D1998D7"/>
  <w15:docId w15:val="{0FA20AAD-4E7E-42AD-A1F0-37E91F8D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4585E-5492-4E24-A6F4-60F95DA65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242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4</cp:revision>
  <cp:lastPrinted>2019-05-22T13:22:00Z</cp:lastPrinted>
  <dcterms:created xsi:type="dcterms:W3CDTF">2019-05-21T11:47:00Z</dcterms:created>
  <dcterms:modified xsi:type="dcterms:W3CDTF">2019-05-22T13:22:00Z</dcterms:modified>
</cp:coreProperties>
</file>