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678B9A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21E2B">
        <w:rPr>
          <w:b/>
          <w:caps/>
          <w:sz w:val="24"/>
          <w:szCs w:val="24"/>
        </w:rPr>
        <w:t>295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21E2B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</w:t>
      </w:r>
      <w:r w:rsidR="00121E2B">
        <w:rPr>
          <w:b/>
          <w:caps/>
          <w:sz w:val="24"/>
          <w:szCs w:val="24"/>
        </w:rPr>
        <w:t>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7B4469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121E2B">
        <w:rPr>
          <w:rFonts w:ascii="Times New Roman" w:hAnsi="Times New Roman" w:cs="Times New Roman"/>
          <w:sz w:val="24"/>
          <w:szCs w:val="24"/>
        </w:rPr>
        <w:t>8</w:t>
      </w:r>
      <w:r w:rsidR="005116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BD4D2E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8</w:t>
      </w:r>
      <w:r w:rsidR="00511615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 xml:space="preserve">as profissionais </w:t>
      </w:r>
      <w:r w:rsidR="00121E2B" w:rsidRPr="00121E2B">
        <w:rPr>
          <w:rFonts w:ascii="Times New Roman" w:hAnsi="Times New Roman" w:cs="Times New Roman"/>
          <w:i w:val="0"/>
          <w:sz w:val="24"/>
          <w:szCs w:val="24"/>
        </w:rPr>
        <w:t>Sra. Débora Gomes Gois, Coren-MS n. 639045-TE, Sra. Rayssa Nunes dos Santos, Coren-MS n. 1323198-TE e Dra. Luana Barbosa Santos, Coren-MS n. 644516-ENF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432379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D5217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2025-10-10T00:50:00Z</cp:lastPrinted>
  <dcterms:created xsi:type="dcterms:W3CDTF">2021-06-17T14:52:00Z</dcterms:created>
  <dcterms:modified xsi:type="dcterms:W3CDTF">2025-10-10T00:50:00Z</dcterms:modified>
</cp:coreProperties>
</file>