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EA61" w14:textId="0C92C41A" w:rsidR="0062077E" w:rsidRPr="00C66F97" w:rsidRDefault="007869F1" w:rsidP="00C66F97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0D15">
        <w:rPr>
          <w:b/>
          <w:caps/>
          <w:sz w:val="24"/>
          <w:szCs w:val="24"/>
        </w:rPr>
        <w:t>2</w:t>
      </w:r>
      <w:r w:rsidR="009F7B07">
        <w:rPr>
          <w:b/>
          <w:caps/>
          <w:sz w:val="24"/>
          <w:szCs w:val="24"/>
        </w:rPr>
        <w:t>97</w:t>
      </w:r>
      <w:r w:rsidRPr="00113914">
        <w:rPr>
          <w:b/>
          <w:caps/>
          <w:sz w:val="24"/>
          <w:szCs w:val="24"/>
        </w:rPr>
        <w:t xml:space="preserve"> de </w:t>
      </w:r>
      <w:r w:rsidR="009F7B07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9F7B0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</w:t>
      </w:r>
      <w:r w:rsidR="00220D15">
        <w:rPr>
          <w:b/>
          <w:caps/>
          <w:sz w:val="24"/>
          <w:szCs w:val="24"/>
        </w:rPr>
        <w:t>2</w:t>
      </w:r>
    </w:p>
    <w:p w14:paraId="41D860B5" w14:textId="4532F77A" w:rsidR="007869F1" w:rsidRPr="00683E2A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D7A3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AD7A3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220D15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220D15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220D1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220D15">
        <w:rPr>
          <w:rFonts w:ascii="Times New Roman" w:hAnsi="Times New Roman" w:cs="Times New Roman"/>
          <w:sz w:val="24"/>
          <w:szCs w:val="24"/>
        </w:rPr>
        <w:t>;</w:t>
      </w:r>
    </w:p>
    <w:p w14:paraId="01265115" w14:textId="77777777" w:rsidR="00C03884" w:rsidRDefault="00C65D8C" w:rsidP="00E442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65D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audiências de instrução do Processo Ético-Disciplinar n</w:t>
      </w:r>
      <w:r w:rsidR="00220D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C03884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/2020</w:t>
      </w:r>
      <w:r w:rsidR="00C66F97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C03884">
        <w:rPr>
          <w:rFonts w:ascii="Times New Roman" w:hAnsi="Times New Roman" w:cs="Times New Roman"/>
          <w:sz w:val="24"/>
          <w:szCs w:val="24"/>
        </w:rPr>
        <w:t>Coxim</w:t>
      </w:r>
      <w:r w:rsidR="00C66F97">
        <w:rPr>
          <w:rFonts w:ascii="Times New Roman" w:hAnsi="Times New Roman" w:cs="Times New Roman"/>
          <w:sz w:val="24"/>
          <w:szCs w:val="24"/>
        </w:rPr>
        <w:t>-MS</w:t>
      </w:r>
      <w:r w:rsidR="00C03884">
        <w:rPr>
          <w:rFonts w:ascii="Times New Roman" w:hAnsi="Times New Roman" w:cs="Times New Roman"/>
          <w:sz w:val="24"/>
          <w:szCs w:val="24"/>
        </w:rPr>
        <w:t>;</w:t>
      </w:r>
    </w:p>
    <w:p w14:paraId="2547CBA9" w14:textId="4E5CE27E" w:rsidR="00C03884" w:rsidRDefault="00C03884" w:rsidP="00C038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0388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reunião com o Secretário Municipal de Saúde do município de Pedro Gomes-MS,</w:t>
      </w:r>
      <w:r w:rsidR="00220D15">
        <w:rPr>
          <w:rFonts w:ascii="Times New Roman" w:hAnsi="Times New Roman" w:cs="Times New Roman"/>
          <w:sz w:val="24"/>
          <w:szCs w:val="24"/>
        </w:rPr>
        <w:t xml:space="preserve"> baixam as seguintes determinações;</w:t>
      </w:r>
    </w:p>
    <w:p w14:paraId="64348E32" w14:textId="08F1EA8F" w:rsidR="00C03884" w:rsidRDefault="00C03884" w:rsidP="00C038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85775-ENF</w:t>
      </w:r>
      <w:r w:rsidR="00944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Chefe de Gabinete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reunião com o Secretário Municipal de Saúde de Pedro Gomes-MS, no dia 13 de junho de 2022, no município de Pedro Gomes-MS. </w:t>
      </w:r>
    </w:p>
    <w:p w14:paraId="529DA2A0" w14:textId="0C64BCE9" w:rsidR="00C03884" w:rsidRPr="00C03884" w:rsidRDefault="00C03884" w:rsidP="00C038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 Dr. Dieimes Leandro da Silva, Coren-MS n. 283592-ENF e Dr. Ruan Diego Dias Sá Lima, Coren-MS n. </w:t>
      </w:r>
      <w:r w:rsidR="0094485E">
        <w:rPr>
          <w:rFonts w:ascii="Times New Roman" w:hAnsi="Times New Roman" w:cs="Times New Roman"/>
          <w:i w:val="0"/>
          <w:iCs w:val="0"/>
          <w:sz w:val="24"/>
          <w:szCs w:val="24"/>
        </w:rPr>
        <w:t>547063-ENF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audiência de instrução do Processo Ético-Disciplinar n. 0</w:t>
      </w:r>
      <w:r w:rsidR="0094485E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/2020</w:t>
      </w:r>
      <w:r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que serão realizadas nos períodos matutino e vespertino no</w:t>
      </w:r>
      <w:r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44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485E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no município de </w:t>
      </w:r>
      <w:r w:rsidR="0094485E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57556D" w14:textId="4D3395CB" w:rsidR="00755AE2" w:rsidRPr="006C5A8A" w:rsidRDefault="0094485E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 Coren-MS n. 85775-ENF, o Chefe de Gabinete Dr. Celso Siqueira Filho</w:t>
      </w:r>
      <w:r w:rsidR="001D6DD0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colaboradores 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Dieimes Leandro da Silva, Coren-MS n. 283592-ENF e Dr. Ruan Diego Dias Sá Lima, Coren-MS n. 547063-ENF,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</w:t>
      </w:r>
      <w:r w:rsidR="00861DEB">
        <w:rPr>
          <w:rFonts w:ascii="Times New Roman" w:hAnsi="Times New Roman" w:cs="Times New Roman"/>
          <w:i w:val="0"/>
          <w:iCs w:val="0"/>
          <w:sz w:val="24"/>
          <w:szCs w:val="24"/>
        </w:rPr>
        <w:t>que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com o Secretário Municipal de Saúde de Pedro Gomes-MS e as</w:t>
      </w:r>
      <w:r w:rsidR="00861D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audiências de instrução do Processo Ético-Disciplinar n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/2020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manhã do dia 13</w:t>
      </w:r>
      <w:r w:rsidR="00220D15" w:rsidRPr="00220D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220D15" w:rsidRPr="00220D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C66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saída de Campo Grande-MS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20D1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A930CAE" w14:textId="4E3CF24B" w:rsidR="0062077E" w:rsidRPr="002873D9" w:rsidRDefault="002873D9" w:rsidP="0062077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85775-ENF, o Chefe de Gabinete Dr. Celso Siqueira Filho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colaboradores Dr. Dieimes Leandro da Silva, Coren-MS n. 283592-ENF e Dr. Ruan Diego Dias Sá Lima,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547063-ENF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>, não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</w:t>
      </w:r>
      <w:r w:rsidR="00B276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seu</w:t>
      </w:r>
      <w:r w:rsidR="00B276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deslocamento</w:t>
      </w:r>
      <w:r w:rsidR="00B276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</w:t>
      </w:r>
      <w:r w:rsidR="00B2765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29577D" w14:textId="180140F4" w:rsidR="002873D9" w:rsidRPr="0062077E" w:rsidRDefault="002873D9" w:rsidP="0062077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13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</w:p>
    <w:p w14:paraId="4EAC303D" w14:textId="0F1218E3" w:rsidR="009B396A" w:rsidRPr="00F20B58" w:rsidRDefault="009B396A" w:rsidP="002873D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pertencem a</w:t>
      </w:r>
      <w:r w:rsidR="00AD7A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centro de custo 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despesas administrativas com relação ao Presidente </w:t>
      </w:r>
      <w:r w:rsidR="00AD7A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e o Chefe de Gabinete Dr. Celso Siqueira Filho e centro de custos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077E">
        <w:rPr>
          <w:rFonts w:ascii="Times New Roman" w:hAnsi="Times New Roman" w:cs="Times New Roman"/>
          <w:i w:val="0"/>
          <w:iCs w:val="0"/>
          <w:sz w:val="24"/>
          <w:szCs w:val="24"/>
        </w:rPr>
        <w:t>Processos Ético-Disciplinares</w:t>
      </w:r>
      <w:r w:rsidR="002873D9">
        <w:rPr>
          <w:rFonts w:ascii="Times New Roman" w:hAnsi="Times New Roman" w:cs="Times New Roman"/>
          <w:i w:val="0"/>
          <w:sz w:val="24"/>
          <w:szCs w:val="24"/>
        </w:rPr>
        <w:t xml:space="preserve"> com relação aos colaboradores </w:t>
      </w:r>
      <w:r w:rsidR="002873D9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Silva, Coren-MS n. 283592-ENF e Dr. Ruan Diego Dias Sá Lima, Coren-MS n. 547063-ENF.</w:t>
      </w:r>
    </w:p>
    <w:p w14:paraId="5FD2EEC7" w14:textId="45B80F25" w:rsidR="001D0A9D" w:rsidRPr="0062077E" w:rsidRDefault="007869F1" w:rsidP="002873D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4505D5" w14:textId="683A82DF" w:rsidR="001D0A9D" w:rsidRPr="0062077E" w:rsidRDefault="0080334D" w:rsidP="002873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7B07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7B0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220D15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304CC9" w14:textId="77777777" w:rsidR="0062077E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BA6BE" w14:textId="77777777" w:rsidR="0062077E" w:rsidRDefault="0062077E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DA91A" w14:textId="33C4E198" w:rsidR="00F2426C" w:rsidRPr="00564EF1" w:rsidRDefault="00AD7A36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077E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564EF1">
        <w:rPr>
          <w:rFonts w:ascii="Times New Roman" w:hAnsi="Times New Roman" w:cs="Times New Roman"/>
          <w:sz w:val="24"/>
          <w:szCs w:val="24"/>
        </w:rPr>
        <w:t xml:space="preserve"> Dr.</w:t>
      </w:r>
      <w:r w:rsidR="00220D15">
        <w:rPr>
          <w:rFonts w:ascii="Times New Roman" w:hAnsi="Times New Roman" w:cs="Times New Roman"/>
          <w:sz w:val="24"/>
          <w:szCs w:val="24"/>
        </w:rPr>
        <w:t xml:space="preserve"> </w:t>
      </w:r>
      <w:r w:rsidR="002873D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220D15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73D9">
        <w:rPr>
          <w:rFonts w:ascii="Times New Roman" w:hAnsi="Times New Roman" w:cs="Times New Roman"/>
          <w:sz w:val="24"/>
          <w:szCs w:val="24"/>
        </w:rPr>
        <w:t xml:space="preserve">       </w:t>
      </w:r>
      <w:r w:rsidR="00B27651">
        <w:rPr>
          <w:rFonts w:ascii="Times New Roman" w:hAnsi="Times New Roman" w:cs="Times New Roman"/>
          <w:sz w:val="24"/>
          <w:szCs w:val="24"/>
        </w:rPr>
        <w:t xml:space="preserve"> </w:t>
      </w:r>
      <w:r w:rsidR="002873D9">
        <w:rPr>
          <w:rFonts w:ascii="Times New Roman" w:hAnsi="Times New Roman" w:cs="Times New Roman"/>
          <w:sz w:val="24"/>
          <w:szCs w:val="24"/>
        </w:rPr>
        <w:t xml:space="preserve"> S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r. </w:t>
      </w:r>
      <w:r w:rsidR="002873D9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574D136D" w14:textId="0392DA14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077E"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</w:t>
      </w:r>
      <w:r w:rsidR="002873D9">
        <w:rPr>
          <w:rFonts w:ascii="Times New Roman" w:hAnsi="Times New Roman" w:cs="Times New Roman"/>
          <w:sz w:val="24"/>
          <w:szCs w:val="24"/>
        </w:rPr>
        <w:t>Secretário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2873D9">
        <w:rPr>
          <w:rFonts w:ascii="Times New Roman" w:hAnsi="Times New Roman" w:cs="Times New Roman"/>
          <w:sz w:val="24"/>
          <w:szCs w:val="24"/>
        </w:rPr>
        <w:t xml:space="preserve">     </w:t>
      </w:r>
      <w:r w:rsidR="00220D15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2873D9">
        <w:rPr>
          <w:rFonts w:ascii="Times New Roman" w:hAnsi="Times New Roman" w:cs="Times New Roman"/>
          <w:sz w:val="24"/>
          <w:szCs w:val="24"/>
        </w:rPr>
        <w:t>Tesoureiro</w:t>
      </w:r>
    </w:p>
    <w:p w14:paraId="42EF134A" w14:textId="654B4074" w:rsidR="00F824B7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</w:t>
      </w:r>
      <w:r w:rsidR="0062077E"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</w:rPr>
        <w:t xml:space="preserve">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873D9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20D1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20D1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="00220D1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2873D9">
        <w:rPr>
          <w:rFonts w:ascii="Times New Roman" w:hAnsi="Times New Roman" w:cs="Times New Roman"/>
          <w:sz w:val="24"/>
          <w:szCs w:val="24"/>
        </w:rPr>
        <w:t>546012</w:t>
      </w:r>
      <w:r w:rsidR="00220D15">
        <w:rPr>
          <w:rFonts w:ascii="Times New Roman" w:hAnsi="Times New Roman" w:cs="Times New Roman"/>
          <w:sz w:val="24"/>
          <w:szCs w:val="24"/>
        </w:rPr>
        <w:t>-</w:t>
      </w:r>
      <w:r w:rsidR="002873D9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44AF0" w14:textId="77777777" w:rsidR="0062077E" w:rsidRDefault="0062077E" w:rsidP="0062077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9FB8A31" w14:textId="77777777" w:rsidR="0062077E" w:rsidRDefault="0062077E" w:rsidP="0062077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1F14BB2" w14:textId="77777777" w:rsidR="0062077E" w:rsidRDefault="0062077E" w:rsidP="0062077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3743A" wp14:editId="0BCEC8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FE136F" w14:textId="77777777" w:rsidR="0062077E" w:rsidRDefault="0062077E" w:rsidP="0062077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374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EFE136F" w14:textId="77777777" w:rsidR="0062077E" w:rsidRDefault="0062077E" w:rsidP="0062077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0F1D9F6" w14:textId="77777777" w:rsidR="0062077E" w:rsidRDefault="0062077E" w:rsidP="0062077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23929774">
    <w:abstractNumId w:val="3"/>
  </w:num>
  <w:num w:numId="2" w16cid:durableId="1797261952">
    <w:abstractNumId w:val="4"/>
  </w:num>
  <w:num w:numId="3" w16cid:durableId="1861435971">
    <w:abstractNumId w:val="1"/>
  </w:num>
  <w:num w:numId="4" w16cid:durableId="1581672865">
    <w:abstractNumId w:val="7"/>
  </w:num>
  <w:num w:numId="5" w16cid:durableId="415857877">
    <w:abstractNumId w:val="6"/>
  </w:num>
  <w:num w:numId="6" w16cid:durableId="1664622948">
    <w:abstractNumId w:val="8"/>
  </w:num>
  <w:num w:numId="7" w16cid:durableId="1397361571">
    <w:abstractNumId w:val="0"/>
  </w:num>
  <w:num w:numId="8" w16cid:durableId="55933160">
    <w:abstractNumId w:val="2"/>
  </w:num>
  <w:num w:numId="9" w16cid:durableId="389496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0D15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3D9"/>
    <w:rsid w:val="00287CB4"/>
    <w:rsid w:val="0029377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77E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85E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9F7B07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D7A36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651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884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66F97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140</cp:revision>
  <cp:lastPrinted>2025-10-10T00:50:00Z</cp:lastPrinted>
  <dcterms:created xsi:type="dcterms:W3CDTF">2019-08-05T19:32:00Z</dcterms:created>
  <dcterms:modified xsi:type="dcterms:W3CDTF">2025-10-10T00:50:00Z</dcterms:modified>
</cp:coreProperties>
</file>