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1BCF9CF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B3364C">
        <w:rPr>
          <w:b/>
          <w:caps/>
          <w:sz w:val="24"/>
          <w:szCs w:val="24"/>
        </w:rPr>
        <w:t>300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3364C">
        <w:rPr>
          <w:b/>
          <w:caps/>
          <w:sz w:val="24"/>
          <w:szCs w:val="24"/>
        </w:rPr>
        <w:t>06</w:t>
      </w:r>
      <w:r w:rsidR="00AA134E">
        <w:rPr>
          <w:b/>
          <w:caps/>
          <w:sz w:val="24"/>
          <w:szCs w:val="24"/>
        </w:rPr>
        <w:t xml:space="preserve"> de </w:t>
      </w:r>
      <w:r w:rsidR="00B54819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</w:t>
      </w:r>
      <w:r w:rsidR="00AA134E">
        <w:rPr>
          <w:b/>
          <w:caps/>
          <w:sz w:val="24"/>
          <w:szCs w:val="24"/>
        </w:rPr>
        <w:t>2025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E24034" w14:textId="27790C78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AA134E" w:rsidRPr="0075493E">
        <w:rPr>
          <w:rFonts w:ascii="Times New Roman" w:hAnsi="Times New Roman" w:cs="Times New Roman"/>
          <w:sz w:val="24"/>
          <w:szCs w:val="24"/>
        </w:rPr>
        <w:t xml:space="preserve"> pelo Regimento Interno da Autarquia, homologado pela Decisão Cofen n. 119/2024 de 24 de junho de 2024;</w:t>
      </w:r>
    </w:p>
    <w:p w14:paraId="30FE1101" w14:textId="1DDF3299" w:rsidR="000C5FCC" w:rsidRDefault="00453A0D" w:rsidP="000C5FC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5420BB4D" w14:textId="76D69B74" w:rsidR="000C5FCC" w:rsidRDefault="002A081F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E95208">
        <w:rPr>
          <w:rFonts w:ascii="Times New Roman" w:hAnsi="Times New Roman" w:cs="Times New Roman"/>
          <w:sz w:val="24"/>
          <w:szCs w:val="24"/>
        </w:rPr>
        <w:t>518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E9520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E95208">
        <w:rPr>
          <w:rFonts w:ascii="Times New Roman" w:hAnsi="Times New Roman" w:cs="Times New Roman"/>
          <w:sz w:val="24"/>
          <w:szCs w:val="24"/>
        </w:rPr>
        <w:t>s</w:t>
      </w:r>
      <w:r w:rsidR="006970AB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22</w:t>
      </w:r>
      <w:r w:rsidR="00AA134E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e 23 de</w:t>
      </w:r>
      <w:r w:rsidR="00AA134E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maio</w:t>
      </w:r>
      <w:r w:rsidR="00AA134E">
        <w:rPr>
          <w:rFonts w:ascii="Times New Roman" w:hAnsi="Times New Roman" w:cs="Times New Roman"/>
          <w:sz w:val="24"/>
          <w:szCs w:val="24"/>
        </w:rPr>
        <w:t xml:space="preserve"> de 2025</w:t>
      </w:r>
      <w:r w:rsidR="000C5FCC">
        <w:rPr>
          <w:rFonts w:ascii="Times New Roman" w:hAnsi="Times New Roman" w:cs="Times New Roman"/>
          <w:sz w:val="24"/>
          <w:szCs w:val="24"/>
        </w:rPr>
        <w:t>;</w:t>
      </w:r>
    </w:p>
    <w:p w14:paraId="71EB4E8D" w14:textId="77777777" w:rsidR="00B3364C" w:rsidRDefault="000C5FCC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601B1A">
        <w:rPr>
          <w:rFonts w:ascii="Times New Roman" w:hAnsi="Times New Roman" w:cs="Times New Roman"/>
          <w:sz w:val="24"/>
          <w:szCs w:val="24"/>
        </w:rPr>
        <w:t>23</w:t>
      </w:r>
      <w:r w:rsidR="00B54819">
        <w:rPr>
          <w:rFonts w:ascii="Times New Roman" w:hAnsi="Times New Roman" w:cs="Times New Roman"/>
          <w:sz w:val="24"/>
          <w:szCs w:val="24"/>
        </w:rPr>
        <w:t>4</w:t>
      </w:r>
      <w:r w:rsidR="00AA134E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>, Comissão de Sindicância para apurar fatos de</w:t>
      </w:r>
      <w:r w:rsidR="00AA134E">
        <w:rPr>
          <w:rFonts w:ascii="Times New Roman" w:hAnsi="Times New Roman" w:cs="Times New Roman"/>
          <w:sz w:val="24"/>
          <w:szCs w:val="24"/>
        </w:rPr>
        <w:t xml:space="preserve"> possível Interdição Ética </w:t>
      </w:r>
      <w:r w:rsidR="00E95208">
        <w:rPr>
          <w:rFonts w:ascii="Times New Roman" w:hAnsi="Times New Roman" w:cs="Times New Roman"/>
          <w:sz w:val="24"/>
          <w:szCs w:val="24"/>
        </w:rPr>
        <w:t>d</w:t>
      </w:r>
      <w:r w:rsidR="00B54819">
        <w:rPr>
          <w:rFonts w:ascii="Times New Roman" w:hAnsi="Times New Roman" w:cs="Times New Roman"/>
          <w:sz w:val="24"/>
          <w:szCs w:val="24"/>
        </w:rPr>
        <w:t>o Asilo São João Bosco</w:t>
      </w:r>
      <w:r w:rsidR="00F80C2D">
        <w:rPr>
          <w:rFonts w:ascii="Times New Roman" w:hAnsi="Times New Roman" w:cs="Times New Roman"/>
          <w:sz w:val="24"/>
          <w:szCs w:val="24"/>
        </w:rPr>
        <w:t>,</w:t>
      </w:r>
      <w:r w:rsidR="00E95208">
        <w:rPr>
          <w:rFonts w:ascii="Times New Roman" w:hAnsi="Times New Roman" w:cs="Times New Roman"/>
          <w:sz w:val="24"/>
          <w:szCs w:val="24"/>
        </w:rPr>
        <w:t xml:space="preserve"> </w:t>
      </w:r>
      <w:r w:rsidR="00B54819">
        <w:rPr>
          <w:rFonts w:ascii="Times New Roman" w:hAnsi="Times New Roman" w:cs="Times New Roman"/>
          <w:sz w:val="24"/>
          <w:szCs w:val="24"/>
        </w:rPr>
        <w:t>localizado n</w:t>
      </w:r>
      <w:r w:rsidR="00AA134E">
        <w:rPr>
          <w:rFonts w:ascii="Times New Roman" w:hAnsi="Times New Roman" w:cs="Times New Roman"/>
          <w:sz w:val="24"/>
          <w:szCs w:val="24"/>
        </w:rPr>
        <w:t>o mun</w:t>
      </w:r>
      <w:r w:rsidR="00E95208">
        <w:rPr>
          <w:rFonts w:ascii="Times New Roman" w:hAnsi="Times New Roman" w:cs="Times New Roman"/>
          <w:sz w:val="24"/>
          <w:szCs w:val="24"/>
        </w:rPr>
        <w:t>í</w:t>
      </w:r>
      <w:r w:rsidR="00AA134E">
        <w:rPr>
          <w:rFonts w:ascii="Times New Roman" w:hAnsi="Times New Roman" w:cs="Times New Roman"/>
          <w:sz w:val="24"/>
          <w:szCs w:val="24"/>
        </w:rPr>
        <w:t>cipio de C</w:t>
      </w:r>
      <w:r w:rsidR="00E95208">
        <w:rPr>
          <w:rFonts w:ascii="Times New Roman" w:hAnsi="Times New Roman" w:cs="Times New Roman"/>
          <w:sz w:val="24"/>
          <w:szCs w:val="24"/>
        </w:rPr>
        <w:t>ampo Grande</w:t>
      </w:r>
      <w:r w:rsidR="00AA134E">
        <w:rPr>
          <w:rFonts w:ascii="Times New Roman" w:hAnsi="Times New Roman" w:cs="Times New Roman"/>
          <w:sz w:val="24"/>
          <w:szCs w:val="24"/>
        </w:rPr>
        <w:t>/MS,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16945" w14:textId="307376F0" w:rsidR="00E040E1" w:rsidRDefault="00B3364C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B3364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a Enfermeira fiscal designada para acompanhar a sindicância,</w:t>
      </w:r>
      <w:bookmarkStart w:id="0" w:name="_Hlk14955563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161">
        <w:rPr>
          <w:rFonts w:ascii="Times New Roman" w:hAnsi="Times New Roman" w:cs="Times New Roman"/>
          <w:sz w:val="24"/>
          <w:szCs w:val="24"/>
        </w:rPr>
        <w:t>Dra. Priscilla Marcos Santana de Araújo</w:t>
      </w:r>
      <w:bookmarkEnd w:id="0"/>
      <w:r w:rsidRPr="00105161">
        <w:rPr>
          <w:rFonts w:ascii="Times New Roman" w:hAnsi="Times New Roman" w:cs="Times New Roman"/>
          <w:sz w:val="24"/>
          <w:szCs w:val="24"/>
        </w:rPr>
        <w:t>, Coren-MS n. 508674-ENF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5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está de licença médica, </w:t>
      </w:r>
      <w:r w:rsidR="000C5FCC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74B4B8" w14:textId="77777777" w:rsidR="000C5FCC" w:rsidRDefault="000C5FCC" w:rsidP="000C5FC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14881" w14:textId="40FC8E7A" w:rsidR="000C5FCC" w:rsidRPr="000C5FCC" w:rsidRDefault="00B3364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Autorizo a substituição de membro da</w:t>
      </w:r>
      <w:r w:rsidR="000C5F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comissão de sindicância para apurar os fatos descritos nos </w:t>
      </w:r>
      <w:r w:rsidR="000C5FCC"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autos do Processo Administrativo n. </w:t>
      </w:r>
      <w:r w:rsidR="00601B1A" w:rsidRPr="00601B1A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B5481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AA134E" w:rsidRPr="00601B1A">
        <w:rPr>
          <w:rFonts w:ascii="Times New Roman" w:hAnsi="Times New Roman" w:cs="Times New Roman"/>
          <w:i w:val="0"/>
          <w:iCs w:val="0"/>
          <w:sz w:val="24"/>
          <w:szCs w:val="24"/>
        </w:rPr>
        <w:t>/2025</w:t>
      </w:r>
      <w:r w:rsidR="000C5FCC" w:rsidRPr="00601B1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0356B9" w14:textId="77777777" w:rsidR="00866E88" w:rsidRPr="0014225F" w:rsidRDefault="00866E88" w:rsidP="00866E8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FC4DF6" w14:textId="5FBD923F" w:rsidR="000C5FCC" w:rsidRPr="00386F42" w:rsidRDefault="00B3364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Redesignar a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0C5F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instaurada no artigo anterior será composta pelos seguintes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0C5FCC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E952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C5FCC">
        <w:rPr>
          <w:rFonts w:ascii="Times New Roman" w:hAnsi="Times New Roman" w:cs="Times New Roman"/>
          <w:i w:val="0"/>
          <w:iCs w:val="0"/>
          <w:sz w:val="24"/>
          <w:szCs w:val="24"/>
        </w:rPr>
        <w:t>mpregad</w:t>
      </w:r>
      <w:r w:rsidR="00B548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C5F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548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C5FCC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1C872BEF" w14:textId="77777777" w:rsidR="00B3364C" w:rsidRDefault="00B3364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2A13246" w14:textId="4EDD5809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E95208" w:rsidRPr="00E95208">
        <w:rPr>
          <w:rFonts w:ascii="Times New Roman" w:hAnsi="Times New Roman" w:cs="Times New Roman"/>
          <w:i w:val="0"/>
          <w:sz w:val="24"/>
          <w:szCs w:val="24"/>
        </w:rPr>
        <w:t>Dra.</w:t>
      </w:r>
      <w:r w:rsidR="00B548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4819" w:rsidRPr="00B54819">
        <w:rPr>
          <w:rFonts w:ascii="Times New Roman" w:hAnsi="Times New Roman" w:cs="Times New Roman"/>
          <w:i w:val="0"/>
          <w:sz w:val="24"/>
          <w:szCs w:val="24"/>
        </w:rPr>
        <w:t>Elaine Cristina Baez Sarti, Coren-MS n. 090616 -ENF</w:t>
      </w:r>
      <w:r w:rsidR="00B54819" w:rsidRPr="00B54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</w:t>
      </w:r>
      <w:r w:rsidR="00B3364C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0E47C87D" w14:textId="2EF953C9" w:rsidR="000C5FCC" w:rsidRDefault="000C5FCC" w:rsidP="000C5FCC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C5FCC">
        <w:rPr>
          <w:rFonts w:ascii="Times New Roman" w:hAnsi="Times New Roman" w:cs="Times New Roman"/>
          <w:sz w:val="24"/>
          <w:szCs w:val="24"/>
        </w:rPr>
        <w:t>-</w:t>
      </w:r>
      <w:r w:rsidR="00B3364C">
        <w:rPr>
          <w:rFonts w:ascii="Times New Roman" w:hAnsi="Times New Roman" w:cs="Times New Roman"/>
          <w:sz w:val="24"/>
          <w:szCs w:val="24"/>
        </w:rPr>
        <w:t xml:space="preserve"> </w:t>
      </w:r>
      <w:r w:rsidR="00A36C62" w:rsidRPr="00105161">
        <w:rPr>
          <w:rFonts w:ascii="Times New Roman" w:hAnsi="Times New Roman" w:cs="Times New Roman"/>
          <w:sz w:val="24"/>
          <w:szCs w:val="24"/>
        </w:rPr>
        <w:t>Dra. Diana Pache, Coren-MS n. 310763-ENF</w:t>
      </w:r>
      <w:r w:rsidR="00A36C62" w:rsidRPr="00A343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(Membro)</w:t>
      </w:r>
      <w:r w:rsidR="005B4FDB">
        <w:rPr>
          <w:rFonts w:ascii="Times New Roman" w:hAnsi="Times New Roman" w:cs="Times New Roman"/>
          <w:sz w:val="24"/>
          <w:szCs w:val="24"/>
        </w:rPr>
        <w:t>.</w:t>
      </w:r>
    </w:p>
    <w:p w14:paraId="19E583F1" w14:textId="77777777" w:rsidR="005B4FDB" w:rsidRDefault="005B4FDB" w:rsidP="000C5FCC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E2365D" w14:textId="77777777" w:rsidR="005B4FDB" w:rsidRDefault="005B4FDB" w:rsidP="000C5FCC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94A6C3" w14:textId="77777777" w:rsidR="005B4FDB" w:rsidRPr="000C5FCC" w:rsidRDefault="005B4FDB" w:rsidP="000C5FCC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5905/73.</w:t>
      </w:r>
    </w:p>
    <w:p w14:paraId="0E99460F" w14:textId="183061E0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 e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0C5FCC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7524A288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3364C">
        <w:rPr>
          <w:rFonts w:ascii="Times New Roman" w:hAnsi="Times New Roman" w:cs="Times New Roman"/>
          <w:i w:val="0"/>
          <w:sz w:val="24"/>
          <w:szCs w:val="24"/>
        </w:rPr>
        <w:t>06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5481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 xml:space="preserve"> de 2025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6891B" w14:textId="77777777" w:rsidR="008D6B37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4A412C6" w14:textId="77777777" w:rsidR="00E43735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17CDA9B" w14:textId="77777777" w:rsidR="005B4FDB" w:rsidRPr="00B253CF" w:rsidRDefault="005B4FDB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E473484" w:rsidR="00866E88" w:rsidRDefault="000C5FCC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1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866E8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1E986EA" w14:textId="355CA857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1"/>
    </w:p>
    <w:p w14:paraId="592CADA6" w14:textId="46E96AC4" w:rsidR="00F824B7" w:rsidRPr="00BD3D81" w:rsidRDefault="00F824B7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F8FD" w14:textId="77777777" w:rsidR="00641918" w:rsidRDefault="00641918" w:rsidP="00001480">
      <w:pPr>
        <w:spacing w:after="0" w:line="240" w:lineRule="auto"/>
      </w:pPr>
      <w:r>
        <w:separator/>
      </w:r>
    </w:p>
  </w:endnote>
  <w:endnote w:type="continuationSeparator" w:id="0">
    <w:p w14:paraId="15AE4365" w14:textId="77777777" w:rsidR="00641918" w:rsidRDefault="0064191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B404" w14:textId="77777777" w:rsidR="00641918" w:rsidRDefault="00641918" w:rsidP="00001480">
      <w:pPr>
        <w:spacing w:after="0" w:line="240" w:lineRule="auto"/>
      </w:pPr>
      <w:r>
        <w:separator/>
      </w:r>
    </w:p>
  </w:footnote>
  <w:footnote w:type="continuationSeparator" w:id="0">
    <w:p w14:paraId="69A1B4D6" w14:textId="77777777" w:rsidR="00641918" w:rsidRDefault="0064191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C5FCC"/>
    <w:rsid w:val="000D042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46E4F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0295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73DA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5D8D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86F42"/>
    <w:rsid w:val="003931B4"/>
    <w:rsid w:val="00393EA0"/>
    <w:rsid w:val="003940D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85CF5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018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364FE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B4FDB"/>
    <w:rsid w:val="005F006A"/>
    <w:rsid w:val="005F3D02"/>
    <w:rsid w:val="005F61F4"/>
    <w:rsid w:val="005F7690"/>
    <w:rsid w:val="005F7D85"/>
    <w:rsid w:val="00601B1A"/>
    <w:rsid w:val="00605CBB"/>
    <w:rsid w:val="006065A8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1918"/>
    <w:rsid w:val="006456C0"/>
    <w:rsid w:val="0064698C"/>
    <w:rsid w:val="006479AE"/>
    <w:rsid w:val="00647B54"/>
    <w:rsid w:val="00647DE2"/>
    <w:rsid w:val="00651BFB"/>
    <w:rsid w:val="00663589"/>
    <w:rsid w:val="00677C88"/>
    <w:rsid w:val="0068760F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29F3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5BBF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1EC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058C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36C62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A134E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3F1A"/>
    <w:rsid w:val="00B159CF"/>
    <w:rsid w:val="00B169A4"/>
    <w:rsid w:val="00B21BD0"/>
    <w:rsid w:val="00B253CF"/>
    <w:rsid w:val="00B25C8E"/>
    <w:rsid w:val="00B27339"/>
    <w:rsid w:val="00B27BCF"/>
    <w:rsid w:val="00B30F25"/>
    <w:rsid w:val="00B3364C"/>
    <w:rsid w:val="00B354E1"/>
    <w:rsid w:val="00B40BC3"/>
    <w:rsid w:val="00B42A1B"/>
    <w:rsid w:val="00B43D4D"/>
    <w:rsid w:val="00B52929"/>
    <w:rsid w:val="00B54819"/>
    <w:rsid w:val="00B573C5"/>
    <w:rsid w:val="00B57903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6618B"/>
    <w:rsid w:val="00C71F55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8A5"/>
    <w:rsid w:val="00D40172"/>
    <w:rsid w:val="00D40A28"/>
    <w:rsid w:val="00D4343D"/>
    <w:rsid w:val="00D46A37"/>
    <w:rsid w:val="00D519A6"/>
    <w:rsid w:val="00D52F45"/>
    <w:rsid w:val="00D61A72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E3A8C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277CD"/>
    <w:rsid w:val="00E326B1"/>
    <w:rsid w:val="00E43735"/>
    <w:rsid w:val="00E54217"/>
    <w:rsid w:val="00E55225"/>
    <w:rsid w:val="00E653D8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330B"/>
    <w:rsid w:val="00E94585"/>
    <w:rsid w:val="00E95208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6BCB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0C2D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332F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42BBF5"/>
  <w15:docId w15:val="{2545E698-C149-4FB1-B934-3642EFAC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325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6</cp:revision>
  <cp:lastPrinted>2025-10-10T01:45:00Z</cp:lastPrinted>
  <dcterms:created xsi:type="dcterms:W3CDTF">2025-06-06T18:25:00Z</dcterms:created>
  <dcterms:modified xsi:type="dcterms:W3CDTF">2025-10-10T01:45:00Z</dcterms:modified>
</cp:coreProperties>
</file>