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43ACEC8A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15C04">
        <w:rPr>
          <w:b/>
          <w:caps/>
          <w:sz w:val="24"/>
          <w:szCs w:val="24"/>
        </w:rPr>
        <w:t>315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815C04">
        <w:rPr>
          <w:b/>
          <w:caps/>
          <w:sz w:val="24"/>
          <w:szCs w:val="24"/>
        </w:rPr>
        <w:t>17 de junho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7F4809D5" w14:textId="77777777" w:rsidR="004F55E5" w:rsidRPr="004F55E5" w:rsidRDefault="004F55E5" w:rsidP="004F55E5">
      <w:pPr>
        <w:rPr>
          <w:lang w:eastAsia="pt-BR"/>
        </w:rPr>
      </w:pPr>
    </w:p>
    <w:p w14:paraId="39134A66" w14:textId="65536700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BB596C0" w14:textId="77777777" w:rsidR="00815C04" w:rsidRDefault="00815C04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A6DC668" w14:textId="0B640C14" w:rsidR="0004652D" w:rsidRDefault="00415E1D" w:rsidP="006C31E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1334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815C04">
        <w:rPr>
          <w:rFonts w:ascii="Times New Roman" w:hAnsi="Times New Roman" w:cs="Times New Roman"/>
          <w:sz w:val="24"/>
          <w:szCs w:val="24"/>
        </w:rPr>
        <w:t>519</w:t>
      </w:r>
      <w:r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dias </w:t>
      </w:r>
      <w:r w:rsidR="00815C04">
        <w:rPr>
          <w:rFonts w:ascii="Times New Roman" w:hAnsi="Times New Roman" w:cs="Times New Roman"/>
          <w:sz w:val="24"/>
          <w:szCs w:val="24"/>
        </w:rPr>
        <w:t>24, 25 e 26 de junho</w:t>
      </w:r>
      <w:r w:rsidR="00290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90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>
        <w:rPr>
          <w:rFonts w:ascii="Times New Roman" w:hAnsi="Times New Roman" w:cs="Times New Roman"/>
          <w:sz w:val="24"/>
          <w:szCs w:val="24"/>
        </w:rPr>
        <w:t>:</w:t>
      </w:r>
    </w:p>
    <w:p w14:paraId="4951295A" w14:textId="77777777" w:rsidR="00815C04" w:rsidRDefault="00815C04" w:rsidP="006C31E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47347681" w:rsidR="00725A42" w:rsidRPr="004F55E5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bookmarkStart w:id="1" w:name="_Hlk161735428"/>
      <w:bookmarkEnd w:id="0"/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84374522"/>
      <w:r w:rsidR="006C31ED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24, 25 e 26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junh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246032" w14:textId="77777777" w:rsidR="004F55E5" w:rsidRPr="0004652D" w:rsidRDefault="004F55E5" w:rsidP="004F55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5BA7B0AD" w14:textId="1CFF37A3" w:rsidR="000E2D8F" w:rsidRPr="004F55E5" w:rsidRDefault="00B670D5" w:rsidP="006C7D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7384F34" w14:textId="77777777" w:rsidR="004F55E5" w:rsidRPr="00AE2FE5" w:rsidRDefault="004F55E5" w:rsidP="004F55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371059" w14:textId="75AC45B3" w:rsidR="00AE2FE5" w:rsidRDefault="00AE2FE5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Autorizar os Conselheiros Sr. Patrick Silva Gutierres, Dr. Fábio Roberto dos Santos Hortelan e Dra. Karine Gomes Jarcem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conduzirem o veículo oficial do Coren-MS, Chevrolet Onix, placa QAY6F39, no período de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23 a 27 de junho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6464B797" w14:textId="77777777" w:rsidR="004F55E5" w:rsidRPr="004F55E5" w:rsidRDefault="004F55E5" w:rsidP="004F55E5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1B83F65" w14:textId="77777777" w:rsidR="004F55E5" w:rsidRPr="00AE2FE5" w:rsidRDefault="004F55E5" w:rsidP="004F55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F33A704" w14:textId="4318A33F" w:rsidR="000E2D8F" w:rsidRPr="00AE2FE5" w:rsidRDefault="004F55E5" w:rsidP="004F55E5">
      <w:pPr>
        <w:pStyle w:val="PargrafodaLista"/>
        <w:numPr>
          <w:ilvl w:val="0"/>
          <w:numId w:val="9"/>
        </w:numPr>
        <w:ind w:left="0" w:right="-143" w:firstLine="1418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         O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Wilson Brum Trindade Júnior realizará a viagem em carro oficial.</w:t>
      </w:r>
      <w:bookmarkEnd w:id="4"/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58D24334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DA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9947E15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A18D5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18A4"/>
    <w:rsid w:val="00AE294C"/>
    <w:rsid w:val="00AE2FE5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2515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2025-10-10T01:46:00Z</cp:lastPrinted>
  <dcterms:created xsi:type="dcterms:W3CDTF">2025-06-17T18:31:00Z</dcterms:created>
  <dcterms:modified xsi:type="dcterms:W3CDTF">2025-10-10T01:46:00Z</dcterms:modified>
</cp:coreProperties>
</file>