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73BA0E39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320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C4352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2022</w:t>
      </w:r>
    </w:p>
    <w:p w14:paraId="2E21DF17" w14:textId="134A2B4E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C1649D">
        <w:rPr>
          <w:rFonts w:ascii="Times New Roman" w:hAnsi="Times New Roman" w:cs="Times New Roman"/>
          <w:sz w:val="24"/>
          <w:szCs w:val="24"/>
        </w:rPr>
        <w:t xml:space="preserve">o </w:t>
      </w:r>
      <w:r w:rsidR="002C4352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4784B99" w14:textId="77777777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os autos do Processo Administrativo n. 044/2016.</w:t>
      </w:r>
    </w:p>
    <w:p w14:paraId="6DDCCA61" w14:textId="7EB8B90C" w:rsidR="00171044" w:rsidRDefault="0059605D" w:rsidP="00C1649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E52">
        <w:rPr>
          <w:rFonts w:ascii="Times New Roman" w:hAnsi="Times New Roman" w:cs="Times New Roman"/>
          <w:sz w:val="24"/>
          <w:szCs w:val="24"/>
        </w:rPr>
        <w:t xml:space="preserve">a </w:t>
      </w:r>
      <w:r w:rsidR="00C1649D">
        <w:rPr>
          <w:rFonts w:ascii="Times New Roman" w:hAnsi="Times New Roman" w:cs="Times New Roman"/>
          <w:sz w:val="24"/>
          <w:szCs w:val="24"/>
        </w:rPr>
        <w:t>redesignação do Grupo Saúde da Mulher</w:t>
      </w:r>
      <w:r w:rsidR="00EA4E52">
        <w:rPr>
          <w:rFonts w:ascii="Times New Roman" w:hAnsi="Times New Roman" w:cs="Times New Roman"/>
          <w:sz w:val="24"/>
          <w:szCs w:val="24"/>
        </w:rPr>
        <w:t xml:space="preserve">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6B3AA22C" w:rsidR="00EA4E52" w:rsidRPr="007533AD" w:rsidRDefault="00C1649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Redesignação do </w:t>
      </w:r>
      <w:r w:rsidR="00EA4E52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em Saúde da Mulher.</w:t>
      </w:r>
    </w:p>
    <w:p w14:paraId="46024C49" w14:textId="1A3F343C" w:rsidR="00C25546" w:rsidRPr="00C25546" w:rsidRDefault="00EA4E52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005">
        <w:rPr>
          <w:rFonts w:ascii="Times New Roman" w:hAnsi="Times New Roman" w:cs="Times New Roman"/>
          <w:i w:val="0"/>
          <w:iCs w:val="0"/>
          <w:sz w:val="24"/>
          <w:szCs w:val="24"/>
        </w:rPr>
        <w:t>O referido Grupo de Trabalho será composto p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126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colaboradores:</w:t>
      </w:r>
      <w:r w:rsidR="00E9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72C1A09" w14:textId="374F662B" w:rsidR="00C25546" w:rsidRDefault="002C4352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Coren/MS n. 357783-ENF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Coordenadora;</w:t>
      </w:r>
    </w:p>
    <w:p w14:paraId="7C0F5676" w14:textId="399E982E" w:rsidR="00C25546" w:rsidRDefault="00C2554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Duarte, Coren-MS n. 85775-ENF – Membro;</w:t>
      </w:r>
    </w:p>
    <w:p w14:paraId="1440E6E5" w14:textId="7304B8E3" w:rsidR="00CA4FD4" w:rsidRDefault="00CA4FD4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02658466"/>
      <w:r>
        <w:rPr>
          <w:rFonts w:ascii="Times New Roman" w:hAnsi="Times New Roman" w:cs="Times New Roman"/>
          <w:i w:val="0"/>
          <w:sz w:val="24"/>
          <w:szCs w:val="24"/>
        </w:rPr>
        <w:t>Dra. Kaelly Virginia de Oliveira, Coren-MS n. 84755-ENF</w:t>
      </w:r>
      <w:bookmarkEnd w:id="0"/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32F88ED2" w14:textId="1735C298" w:rsidR="00C25546" w:rsidRDefault="0021265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Dra. Luciana Virginia de Paula e Silva Santana Coren-MS n.</w:t>
      </w:r>
      <w:r w:rsidR="00204CF0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2C435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25546">
        <w:rPr>
          <w:rFonts w:ascii="Times New Roman" w:hAnsi="Times New Roman" w:cs="Times New Roman"/>
          <w:i w:val="0"/>
          <w:iCs w:val="0"/>
          <w:sz w:val="24"/>
          <w:szCs w:val="24"/>
        </w:rPr>
        <w:t>-Membro</w:t>
      </w:r>
      <w:r w:rsidR="002C4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FD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7F8492C0" w14:textId="02DCCE27" w:rsidR="00EA4E52" w:rsidRPr="00310005" w:rsidRDefault="00C25546" w:rsidP="00C25546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2C4352">
        <w:rPr>
          <w:rFonts w:ascii="Times New Roman" w:hAnsi="Times New Roman" w:cs="Times New Roman"/>
          <w:i w:val="0"/>
          <w:iCs w:val="0"/>
          <w:sz w:val="24"/>
          <w:szCs w:val="24"/>
        </w:rPr>
        <w:t>Davisson Michetti de Oliveira, Coren-MS n. 540622-ENF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Membro.</w:t>
      </w:r>
    </w:p>
    <w:p w14:paraId="1BFEBC8C" w14:textId="77777777" w:rsidR="00EA4E52" w:rsidRPr="00EA4E52" w:rsidRDefault="00EA4E5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trabalhistas, conforme Lei n. 5.905/73.</w:t>
      </w:r>
    </w:p>
    <w:p w14:paraId="169416D0" w14:textId="7FA1B98C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7DBC743" w14:textId="77777777" w:rsidR="00204CF0" w:rsidRPr="00C51793" w:rsidRDefault="00204CF0" w:rsidP="00204C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4C6D9" w14:textId="0689205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>de junho de 2022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5BF920" w14:textId="2D7E7595" w:rsidR="00242300" w:rsidRDefault="00242300" w:rsidP="002423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86975">
        <w:rPr>
          <w:rFonts w:ascii="Times New Roman" w:hAnsi="Times New Roman" w:cs="Times New Roman"/>
          <w:sz w:val="24"/>
          <w:szCs w:val="24"/>
        </w:rPr>
        <w:t>Rodrigo Alexandre Teixeira                                     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86975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4712F11" w14:textId="69F45B83" w:rsidR="00242300" w:rsidRDefault="00242300" w:rsidP="002423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8697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186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86975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7957C" w14:textId="132E3FDD" w:rsidR="00242300" w:rsidRPr="004C54B6" w:rsidRDefault="00242300" w:rsidP="0024230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123978</w:t>
      </w:r>
      <w:r w:rsidR="002C4352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8697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2C4352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p w14:paraId="3A9EAEFB" w14:textId="77777777" w:rsidR="00171044" w:rsidRPr="00D92C3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28E4FA0E" w14:textId="77777777" w:rsidR="00CA4FD4" w:rsidRPr="001E40A3" w:rsidRDefault="00CA4FD4" w:rsidP="00CA4FD4">
    <w:pPr>
      <w:tabs>
        <w:tab w:val="center" w:pos="4252"/>
        <w:tab w:val="right" w:pos="8504"/>
      </w:tabs>
      <w:spacing w:after="0" w:line="240" w:lineRule="auto"/>
      <w:jc w:val="center"/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</w:p>
  <w:p w14:paraId="6CF4D081" w14:textId="77777777" w:rsidR="00186D99" w:rsidRDefault="00186D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071" w14:textId="77777777" w:rsidR="00186D99" w:rsidRPr="00E71A61" w:rsidRDefault="00186D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0D67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2025-10-10T00:51:00Z</cp:lastPrinted>
  <dcterms:created xsi:type="dcterms:W3CDTF">2022-06-27T14:56:00Z</dcterms:created>
  <dcterms:modified xsi:type="dcterms:W3CDTF">2025-10-10T00:51:00Z</dcterms:modified>
</cp:coreProperties>
</file>