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797AC4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74D55">
        <w:rPr>
          <w:b/>
          <w:caps/>
          <w:sz w:val="24"/>
          <w:szCs w:val="24"/>
        </w:rPr>
        <w:t>339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4D55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D734C52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241AAAE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prestação de serviço terceirizado de limpeza, conservação, higienização e asseio, para a Sede e Subseção de </w:t>
      </w:r>
      <w:r w:rsidR="008620EB">
        <w:rPr>
          <w:rFonts w:ascii="Times New Roman" w:hAnsi="Times New Roman" w:cs="Times New Roman"/>
          <w:sz w:val="24"/>
          <w:szCs w:val="24"/>
        </w:rPr>
        <w:t xml:space="preserve">Dourados e </w:t>
      </w:r>
      <w:r w:rsidR="00B36D44">
        <w:rPr>
          <w:rFonts w:ascii="Times New Roman" w:hAnsi="Times New Roman" w:cs="Times New Roman"/>
          <w:sz w:val="24"/>
          <w:szCs w:val="24"/>
        </w:rPr>
        <w:t xml:space="preserve">Três Lagoas-MS,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1E00768C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>em prestação de serviço terceirizado de limpeza, conservação, higienização e asseio, para a Sede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contratante NAUYAKI Serviços de mão-de-obra EIRELI,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50EE988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A6A9916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74D55" w:rsidRPr="00F74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670A8674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n.634/2022,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220BD72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07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5662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2025-10-10T01:10:00Z</cp:lastPrinted>
  <dcterms:created xsi:type="dcterms:W3CDTF">2023-06-07T15:47:00Z</dcterms:created>
  <dcterms:modified xsi:type="dcterms:W3CDTF">2025-10-10T01:10:00Z</dcterms:modified>
</cp:coreProperties>
</file>