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1E4E9" w14:textId="275FBA5F" w:rsidR="003324BF" w:rsidRPr="003041F0" w:rsidRDefault="007869F1" w:rsidP="003041F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D1B23">
        <w:rPr>
          <w:b/>
          <w:caps/>
          <w:sz w:val="24"/>
          <w:szCs w:val="24"/>
        </w:rPr>
        <w:t xml:space="preserve"> </w:t>
      </w:r>
      <w:r w:rsidR="00F275C9">
        <w:rPr>
          <w:b/>
          <w:caps/>
          <w:sz w:val="24"/>
          <w:szCs w:val="24"/>
        </w:rPr>
        <w:t>341</w:t>
      </w:r>
      <w:r w:rsidRPr="00113914">
        <w:rPr>
          <w:b/>
          <w:caps/>
          <w:sz w:val="24"/>
          <w:szCs w:val="24"/>
        </w:rPr>
        <w:t xml:space="preserve"> de </w:t>
      </w:r>
      <w:r w:rsidR="00F275C9">
        <w:rPr>
          <w:b/>
          <w:caps/>
          <w:sz w:val="24"/>
          <w:szCs w:val="24"/>
        </w:rPr>
        <w:t>13</w:t>
      </w:r>
      <w:r>
        <w:rPr>
          <w:b/>
          <w:caps/>
          <w:sz w:val="24"/>
          <w:szCs w:val="24"/>
        </w:rPr>
        <w:t xml:space="preserve"> de </w:t>
      </w:r>
      <w:r w:rsidR="00F275C9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F275C9">
        <w:rPr>
          <w:b/>
          <w:caps/>
          <w:sz w:val="24"/>
          <w:szCs w:val="24"/>
        </w:rPr>
        <w:t>21</w:t>
      </w:r>
    </w:p>
    <w:p w14:paraId="4C978FB7" w14:textId="77777777"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>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D714DD9" w14:textId="77777777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7BB7">
        <w:rPr>
          <w:rFonts w:ascii="Times New Roman" w:hAnsi="Times New Roman" w:cs="Times New Roman"/>
          <w:sz w:val="24"/>
          <w:szCs w:val="24"/>
        </w:rPr>
        <w:t xml:space="preserve">a </w:t>
      </w:r>
      <w:r w:rsidR="008705D9">
        <w:rPr>
          <w:rFonts w:ascii="Times New Roman" w:hAnsi="Times New Roman" w:cs="Times New Roman"/>
          <w:sz w:val="24"/>
          <w:szCs w:val="24"/>
        </w:rPr>
        <w:t xml:space="preserve">Decisão Coren-MS n. </w:t>
      </w:r>
      <w:r w:rsidR="00FD1B23">
        <w:rPr>
          <w:rFonts w:ascii="Times New Roman" w:hAnsi="Times New Roman" w:cs="Times New Roman"/>
          <w:sz w:val="24"/>
          <w:szCs w:val="24"/>
        </w:rPr>
        <w:t>073</w:t>
      </w:r>
      <w:r w:rsidR="008705D9">
        <w:rPr>
          <w:rFonts w:ascii="Times New Roman" w:hAnsi="Times New Roman" w:cs="Times New Roman"/>
          <w:sz w:val="24"/>
          <w:szCs w:val="24"/>
        </w:rPr>
        <w:t>/201</w:t>
      </w:r>
      <w:r w:rsidR="00FD1B23">
        <w:rPr>
          <w:rFonts w:ascii="Times New Roman" w:hAnsi="Times New Roman" w:cs="Times New Roman"/>
          <w:sz w:val="24"/>
          <w:szCs w:val="24"/>
        </w:rPr>
        <w:t>8</w:t>
      </w:r>
      <w:r w:rsidR="008705D9">
        <w:rPr>
          <w:rFonts w:ascii="Times New Roman" w:hAnsi="Times New Roman" w:cs="Times New Roman"/>
          <w:sz w:val="24"/>
          <w:szCs w:val="24"/>
        </w:rPr>
        <w:t xml:space="preserve">, </w:t>
      </w:r>
      <w:r w:rsidR="008A0D4B">
        <w:rPr>
          <w:rFonts w:ascii="Times New Roman" w:hAnsi="Times New Roman" w:cs="Times New Roman"/>
          <w:sz w:val="24"/>
          <w:szCs w:val="24"/>
        </w:rPr>
        <w:t xml:space="preserve">que criou no âmbito do Coren-MS o cargo em comissão de </w:t>
      </w:r>
      <w:r w:rsidR="00FD1B23">
        <w:rPr>
          <w:rFonts w:ascii="Times New Roman" w:hAnsi="Times New Roman" w:cs="Times New Roman"/>
          <w:sz w:val="24"/>
          <w:szCs w:val="24"/>
        </w:rPr>
        <w:t>Assessoria Técnica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EC46D07" w14:textId="1F09E9C1" w:rsidR="007869F1" w:rsidRPr="008705D9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F275C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23CD3">
        <w:rPr>
          <w:rFonts w:ascii="Times New Roman" w:hAnsi="Times New Roman" w:cs="Times New Roman"/>
          <w:i w:val="0"/>
          <w:iCs w:val="0"/>
          <w:sz w:val="24"/>
          <w:szCs w:val="24"/>
        </w:rPr>
        <w:t>Arquitet</w:t>
      </w:r>
      <w:r w:rsidR="00F275C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23C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F275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Bruno Henrique dos Santos Pereira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RG n. </w:t>
      </w:r>
      <w:r w:rsidR="00F275C9">
        <w:rPr>
          <w:rFonts w:ascii="Times New Roman" w:hAnsi="Times New Roman" w:cs="Times New Roman"/>
          <w:i w:val="0"/>
          <w:iCs w:val="0"/>
          <w:sz w:val="24"/>
          <w:szCs w:val="24"/>
        </w:rPr>
        <w:t>001.970.066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F275C9">
        <w:rPr>
          <w:rFonts w:ascii="Times New Roman" w:hAnsi="Times New Roman" w:cs="Times New Roman"/>
          <w:i w:val="0"/>
          <w:iCs w:val="0"/>
          <w:sz w:val="24"/>
          <w:szCs w:val="24"/>
        </w:rPr>
        <w:t>EJUSP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FD1B2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023CD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CPF n. </w:t>
      </w:r>
      <w:r w:rsidR="00F275C9">
        <w:rPr>
          <w:rFonts w:ascii="Times New Roman" w:hAnsi="Times New Roman" w:cs="Times New Roman"/>
          <w:i w:val="0"/>
          <w:iCs w:val="0"/>
          <w:sz w:val="24"/>
          <w:szCs w:val="24"/>
        </w:rPr>
        <w:t>059.146.691-03</w:t>
      </w:r>
      <w:r w:rsidR="00023C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CAU-MS n. A</w:t>
      </w:r>
      <w:r w:rsidR="00F275C9">
        <w:rPr>
          <w:rFonts w:ascii="Times New Roman" w:hAnsi="Times New Roman" w:cs="Times New Roman"/>
          <w:i w:val="0"/>
          <w:iCs w:val="0"/>
          <w:sz w:val="24"/>
          <w:szCs w:val="24"/>
        </w:rPr>
        <w:t>236915-0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Assessor </w:t>
      </w:r>
      <w:r w:rsidR="00FD1B23">
        <w:rPr>
          <w:rFonts w:ascii="Times New Roman" w:hAnsi="Times New Roman" w:cs="Times New Roman"/>
          <w:i w:val="0"/>
          <w:iCs w:val="0"/>
          <w:sz w:val="24"/>
          <w:szCs w:val="24"/>
        </w:rPr>
        <w:t>Técnic</w:t>
      </w:r>
      <w:r w:rsidR="00F275C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F275C9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F275C9">
        <w:rPr>
          <w:rFonts w:ascii="Times New Roman" w:hAnsi="Times New Roman" w:cs="Times New Roman"/>
          <w:i w:val="0"/>
          <w:iCs w:val="0"/>
          <w:sz w:val="24"/>
          <w:szCs w:val="24"/>
        </w:rPr>
        <w:t>vinte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0976E4C" w14:textId="7CBBBC45" w:rsidR="008705D9" w:rsidRPr="00946A51" w:rsidRDefault="008705D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F275C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F275C9">
        <w:rPr>
          <w:rFonts w:ascii="Times New Roman" w:hAnsi="Times New Roman" w:cs="Times New Roman"/>
          <w:i w:val="0"/>
          <w:iCs w:val="0"/>
          <w:sz w:val="24"/>
          <w:szCs w:val="24"/>
        </w:rPr>
        <w:t>675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,00 (</w:t>
      </w:r>
      <w:r w:rsidR="00F275C9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D53A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</w:t>
      </w:r>
      <w:r w:rsidR="00393F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75C9">
        <w:rPr>
          <w:rFonts w:ascii="Times New Roman" w:hAnsi="Times New Roman" w:cs="Times New Roman"/>
          <w:i w:val="0"/>
          <w:iCs w:val="0"/>
          <w:sz w:val="24"/>
          <w:szCs w:val="24"/>
        </w:rPr>
        <w:t>seiscentos</w:t>
      </w:r>
      <w:r w:rsidR="00FD1B2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F275C9">
        <w:rPr>
          <w:rFonts w:ascii="Times New Roman" w:hAnsi="Times New Roman" w:cs="Times New Roman"/>
          <w:i w:val="0"/>
          <w:iCs w:val="0"/>
          <w:sz w:val="24"/>
          <w:szCs w:val="24"/>
        </w:rPr>
        <w:t>setenta</w:t>
      </w:r>
      <w:r w:rsidR="00FD1B2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F275C9"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reais) de salário base, e conceder a título de benefício o auxílio alimentação</w:t>
      </w:r>
      <w:r w:rsidR="00D53A34">
        <w:rPr>
          <w:rFonts w:ascii="Times New Roman" w:hAnsi="Times New Roman" w:cs="Times New Roman"/>
          <w:i w:val="0"/>
          <w:iCs w:val="0"/>
          <w:sz w:val="24"/>
          <w:szCs w:val="24"/>
        </w:rPr>
        <w:t>, auxílio refeição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auxílio transporte.</w:t>
      </w:r>
    </w:p>
    <w:p w14:paraId="05CDD721" w14:textId="77777777" w:rsidR="003041F0" w:rsidRPr="00F91526" w:rsidRDefault="003041F0" w:rsidP="003041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exoneração do cargo não necessita de Processo Administrativo e caberá a Diretoria ou ao Plenário do Coren-MS tomarem tal decisão quando julgarem necessário.</w:t>
      </w:r>
    </w:p>
    <w:p w14:paraId="44C2BB12" w14:textId="77777777" w:rsidR="003041F0" w:rsidRPr="00F91526" w:rsidRDefault="003041F0" w:rsidP="003041F0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nomeação pertence ao centro de custos de Despesas Administrativas.</w:t>
      </w:r>
    </w:p>
    <w:p w14:paraId="233A9BC0" w14:textId="744E5246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F275C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r.</w:t>
      </w:r>
      <w:r w:rsidR="00FD1B2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75C9" w:rsidRPr="00F275C9">
        <w:rPr>
          <w:rFonts w:ascii="Times New Roman" w:hAnsi="Times New Roman" w:cs="Times New Roman"/>
          <w:i w:val="0"/>
          <w:iCs w:val="0"/>
          <w:sz w:val="24"/>
          <w:szCs w:val="24"/>
        </w:rPr>
        <w:t>Bruno Henrique dos Santos Pereira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275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 efeitos retroativos a data de 10 de setembro de 2021,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A75DA49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43EB93" w14:textId="06873874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275C9">
        <w:rPr>
          <w:rFonts w:ascii="Times New Roman" w:hAnsi="Times New Roman" w:cs="Times New Roman"/>
          <w:i w:val="0"/>
          <w:sz w:val="24"/>
          <w:szCs w:val="24"/>
        </w:rPr>
        <w:t>13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275C9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F275C9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6B14410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98CF59A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FB6DBFA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5521E727" w14:textId="7269E146" w:rsidR="008705D9" w:rsidRPr="00023CD3" w:rsidRDefault="008705D9" w:rsidP="008705D9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23CD3">
        <w:rPr>
          <w:rFonts w:ascii="Times New Roman" w:hAnsi="Times New Roman" w:cs="Times New Roman"/>
          <w:sz w:val="24"/>
          <w:szCs w:val="24"/>
        </w:rPr>
        <w:t>Coren-MS n. 85775</w:t>
      </w:r>
      <w:r w:rsidR="00F275C9">
        <w:rPr>
          <w:rFonts w:ascii="Times New Roman" w:hAnsi="Times New Roman" w:cs="Times New Roman"/>
          <w:sz w:val="24"/>
          <w:szCs w:val="24"/>
        </w:rPr>
        <w:t>-ENF</w:t>
      </w:r>
      <w:r w:rsidRPr="00023CD3">
        <w:rPr>
          <w:rFonts w:ascii="Times New Roman" w:hAnsi="Times New Roman" w:cs="Times New Roman"/>
          <w:sz w:val="24"/>
          <w:szCs w:val="24"/>
        </w:rPr>
        <w:t xml:space="preserve">                                             Coren-MS n. 123978</w:t>
      </w:r>
      <w:r w:rsidR="00F275C9">
        <w:rPr>
          <w:rFonts w:ascii="Times New Roman" w:hAnsi="Times New Roman" w:cs="Times New Roman"/>
          <w:sz w:val="24"/>
          <w:szCs w:val="24"/>
        </w:rPr>
        <w:t>-ENF</w:t>
      </w:r>
    </w:p>
    <w:p w14:paraId="10AD9B36" w14:textId="77777777" w:rsidR="00F824B7" w:rsidRPr="00023CD3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023CD3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2CBF1" w14:textId="77777777" w:rsidR="00FD7D08" w:rsidRDefault="00FD7D08" w:rsidP="00001480">
      <w:pPr>
        <w:spacing w:after="0" w:line="240" w:lineRule="auto"/>
      </w:pPr>
      <w:r>
        <w:separator/>
      </w:r>
    </w:p>
  </w:endnote>
  <w:endnote w:type="continuationSeparator" w:id="0">
    <w:p w14:paraId="0D5D07E2" w14:textId="77777777" w:rsidR="00FD7D08" w:rsidRDefault="00FD7D0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5A050" w14:textId="77777777" w:rsidR="00FD7D08" w:rsidRDefault="00FD7D0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F2CE43" w14:textId="77777777" w:rsidR="00F275C9" w:rsidRDefault="00F275C9" w:rsidP="00F275C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6DFE2B7" w14:textId="77777777" w:rsidR="00F275C9" w:rsidRDefault="00F275C9" w:rsidP="00F275C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609626B" w14:textId="77777777" w:rsidR="00F275C9" w:rsidRDefault="00F275C9" w:rsidP="00F275C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8AF2E1" wp14:editId="20947DF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24AC53F" w14:textId="77777777" w:rsidR="00F275C9" w:rsidRDefault="00F275C9" w:rsidP="00F275C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8AF2E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24AC53F" w14:textId="77777777" w:rsidR="00F275C9" w:rsidRDefault="00F275C9" w:rsidP="00F275C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11177D8" w14:textId="77777777" w:rsidR="00F275C9" w:rsidRDefault="00F275C9" w:rsidP="00F275C9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62F4C32" w14:textId="77777777" w:rsidR="00F275C9" w:rsidRPr="001367A4" w:rsidRDefault="00F275C9" w:rsidP="00F275C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  <w:p w14:paraId="13253854" w14:textId="77777777" w:rsidR="00FD7D08" w:rsidRPr="00E71A61" w:rsidRDefault="00FD7D0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82A80" w14:textId="77777777" w:rsidR="00FD7D08" w:rsidRDefault="00FD7D08" w:rsidP="00001480">
      <w:pPr>
        <w:spacing w:after="0" w:line="240" w:lineRule="auto"/>
      </w:pPr>
      <w:r>
        <w:separator/>
      </w:r>
    </w:p>
  </w:footnote>
  <w:footnote w:type="continuationSeparator" w:id="0">
    <w:p w14:paraId="7DB957D8" w14:textId="77777777" w:rsidR="00FD7D08" w:rsidRDefault="00FD7D0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BD8B" w14:textId="77777777" w:rsidR="00FD7D08" w:rsidRDefault="00FD7D0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CB1CA4C" wp14:editId="4BAAC8A9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125862" w14:textId="77777777" w:rsidR="00FD7D08" w:rsidRDefault="00FD7D08" w:rsidP="002F663E">
    <w:pPr>
      <w:pStyle w:val="Cabealho"/>
    </w:pPr>
  </w:p>
  <w:p w14:paraId="15D58E1B" w14:textId="77777777" w:rsidR="00FD7D08" w:rsidRDefault="00FD7D0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CB967DE" w14:textId="77777777" w:rsidR="00FD7D08" w:rsidRDefault="00FD7D0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FD2831F" w14:textId="77777777" w:rsidR="00FD7D08" w:rsidRDefault="00FD7D0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31205414">
    <w:abstractNumId w:val="3"/>
  </w:num>
  <w:num w:numId="2" w16cid:durableId="1219586936">
    <w:abstractNumId w:val="4"/>
  </w:num>
  <w:num w:numId="3" w16cid:durableId="425615794">
    <w:abstractNumId w:val="1"/>
  </w:num>
  <w:num w:numId="4" w16cid:durableId="1845045338">
    <w:abstractNumId w:val="7"/>
  </w:num>
  <w:num w:numId="5" w16cid:durableId="52312538">
    <w:abstractNumId w:val="6"/>
  </w:num>
  <w:num w:numId="6" w16cid:durableId="1943344511">
    <w:abstractNumId w:val="8"/>
  </w:num>
  <w:num w:numId="7" w16cid:durableId="1539317079">
    <w:abstractNumId w:val="0"/>
  </w:num>
  <w:num w:numId="8" w16cid:durableId="1815020937">
    <w:abstractNumId w:val="2"/>
  </w:num>
  <w:num w:numId="9" w16cid:durableId="6852506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3CD3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4AE4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1F0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074B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3A34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5C9"/>
    <w:rsid w:val="00F27B85"/>
    <w:rsid w:val="00F33892"/>
    <w:rsid w:val="00F342B5"/>
    <w:rsid w:val="00F355C9"/>
    <w:rsid w:val="00F36324"/>
    <w:rsid w:val="00F40E8C"/>
    <w:rsid w:val="00F4535C"/>
    <w:rsid w:val="00F4714D"/>
    <w:rsid w:val="00F53F45"/>
    <w:rsid w:val="00F55B66"/>
    <w:rsid w:val="00F65ACF"/>
    <w:rsid w:val="00F67320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1B23"/>
    <w:rsid w:val="00FD3C62"/>
    <w:rsid w:val="00FD58ED"/>
    <w:rsid w:val="00FD7D08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4209"/>
    <o:shapelayout v:ext="edit">
      <o:idmap v:ext="edit" data="1"/>
    </o:shapelayout>
  </w:shapeDefaults>
  <w:decimalSymbol w:val=","/>
  <w:listSeparator w:val=";"/>
  <w14:docId w14:val="579B04E7"/>
  <w15:docId w15:val="{B76CBCD3-E203-4CF4-9648-2E8B50A15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0912B-F647-4767-9B67-6CD8FAF2D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272</Words>
  <Characters>1469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9</cp:revision>
  <cp:lastPrinted>2025-10-10T00:33:00Z</cp:lastPrinted>
  <dcterms:created xsi:type="dcterms:W3CDTF">2019-01-08T18:31:00Z</dcterms:created>
  <dcterms:modified xsi:type="dcterms:W3CDTF">2025-10-10T00:33:00Z</dcterms:modified>
</cp:coreProperties>
</file>