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7E0D64">
        <w:rPr>
          <w:b/>
          <w:caps/>
          <w:sz w:val="24"/>
          <w:szCs w:val="24"/>
        </w:rPr>
        <w:t>342</w:t>
      </w:r>
      <w:r w:rsidRPr="00113914">
        <w:rPr>
          <w:b/>
          <w:caps/>
          <w:sz w:val="24"/>
          <w:szCs w:val="24"/>
        </w:rPr>
        <w:t xml:space="preserve"> de </w:t>
      </w:r>
      <w:r w:rsidR="007E0D64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E0D6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E0D64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774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B774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390B33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774A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0B774A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B774A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B774A" w:rsidRPr="006932FA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B774A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100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o Técnico</w:t>
      </w:r>
      <w:r w:rsidR="00457083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0B77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Lucas de Assis Nogueira Albernaz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B21A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21A1">
        <w:rPr>
          <w:rFonts w:ascii="Times New Roman" w:hAnsi="Times New Roman" w:cs="Times New Roman"/>
          <w:i w:val="0"/>
          <w:sz w:val="24"/>
          <w:szCs w:val="24"/>
        </w:rPr>
        <w:t>-MS n.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1368111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774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</w:t>
      </w:r>
      <w:bookmarkStart w:id="0" w:name="_GoBack"/>
      <w:bookmarkEnd w:id="0"/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centro de custos Processos Éticos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39FF">
        <w:rPr>
          <w:rFonts w:ascii="Times New Roman" w:hAnsi="Times New Roman" w:cs="Times New Roman"/>
          <w:i w:val="0"/>
          <w:sz w:val="24"/>
          <w:szCs w:val="24"/>
        </w:rPr>
        <w:t>1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B33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8654B">
        <w:rPr>
          <w:rFonts w:ascii="Times New Roman" w:hAnsi="Times New Roman" w:cs="Times New Roman"/>
          <w:sz w:val="24"/>
          <w:szCs w:val="24"/>
        </w:rPr>
        <w:t xml:space="preserve">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774A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E0D6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447D-5FD5-4ABB-967D-64284DF7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2019-05-31T18:57:00Z</cp:lastPrinted>
  <dcterms:created xsi:type="dcterms:W3CDTF">2020-08-10T16:54:00Z</dcterms:created>
  <dcterms:modified xsi:type="dcterms:W3CDTF">2020-08-10T16:54:00Z</dcterms:modified>
</cp:coreProperties>
</file>