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84D0" w14:textId="76EA44F8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B05872">
        <w:rPr>
          <w:b/>
          <w:caps/>
          <w:sz w:val="24"/>
          <w:szCs w:val="24"/>
        </w:rPr>
        <w:t>344</w:t>
      </w:r>
      <w:r w:rsidRPr="00113914">
        <w:rPr>
          <w:b/>
          <w:caps/>
          <w:sz w:val="24"/>
          <w:szCs w:val="24"/>
        </w:rPr>
        <w:t xml:space="preserve"> de </w:t>
      </w:r>
      <w:r w:rsidR="00B05872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B05872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B05872">
        <w:rPr>
          <w:b/>
          <w:caps/>
          <w:sz w:val="24"/>
          <w:szCs w:val="24"/>
        </w:rPr>
        <w:t>2020</w:t>
      </w:r>
    </w:p>
    <w:p w14:paraId="3AD1C6AD" w14:textId="77777777" w:rsidR="007869F1" w:rsidRDefault="00975A0B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21B3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14:paraId="1CBFADA6" w14:textId="77777777" w:rsidR="004312C0" w:rsidRDefault="00187F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n. 37, inciso II da Constituição Federal que diz: </w:t>
      </w:r>
      <w:r>
        <w:rPr>
          <w:rFonts w:ascii="Times New Roman" w:hAnsi="Times New Roman" w:cs="Times New Roman"/>
          <w:i/>
          <w:sz w:val="24"/>
          <w:szCs w:val="24"/>
        </w:rPr>
        <w:t>“A investidura em cargo ou emprego público depende de aprovação prévia em concurso público de provas ou de provas e títulos, de acordo com a natureza e a complexidade do cargo ou emprego, na forma prevista em lei, ressalvadas as nomeações para cargo em comissão declarado em lei de livre nomeação e exoneração.”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756D3C" w14:textId="27EEA47C" w:rsidR="00975A0B" w:rsidRPr="00975A0B" w:rsidRDefault="00975A0B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75A0B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30DE3">
        <w:rPr>
          <w:rFonts w:ascii="Times New Roman" w:hAnsi="Times New Roman" w:cs="Times New Roman"/>
          <w:sz w:val="24"/>
          <w:szCs w:val="24"/>
        </w:rPr>
        <w:t>nomeação d</w:t>
      </w:r>
      <w:r w:rsidR="00B05872">
        <w:rPr>
          <w:rFonts w:ascii="Times New Roman" w:hAnsi="Times New Roman" w:cs="Times New Roman"/>
          <w:sz w:val="24"/>
          <w:szCs w:val="24"/>
        </w:rPr>
        <w:t>o empregado público</w:t>
      </w:r>
      <w:r w:rsidR="00B30DE3">
        <w:rPr>
          <w:rFonts w:ascii="Times New Roman" w:hAnsi="Times New Roman" w:cs="Times New Roman"/>
          <w:sz w:val="24"/>
          <w:szCs w:val="24"/>
        </w:rPr>
        <w:t xml:space="preserve"> </w:t>
      </w:r>
      <w:r w:rsidR="00B05872">
        <w:rPr>
          <w:rFonts w:ascii="Times New Roman" w:hAnsi="Times New Roman" w:cs="Times New Roman"/>
          <w:sz w:val="24"/>
          <w:szCs w:val="24"/>
        </w:rPr>
        <w:t>Felipe Junqueira Teixeira</w:t>
      </w:r>
      <w:r w:rsidR="007F47FE">
        <w:rPr>
          <w:rFonts w:ascii="Times New Roman" w:hAnsi="Times New Roman" w:cs="Times New Roman"/>
          <w:sz w:val="24"/>
          <w:szCs w:val="24"/>
        </w:rPr>
        <w:t>,</w:t>
      </w:r>
      <w:r w:rsidR="00B30DE3">
        <w:rPr>
          <w:rFonts w:ascii="Times New Roman" w:hAnsi="Times New Roman" w:cs="Times New Roman"/>
          <w:sz w:val="24"/>
          <w:szCs w:val="24"/>
        </w:rPr>
        <w:t xml:space="preserve"> para exercer suas atividades laborais na função gratificada de chefia do Departamento </w:t>
      </w:r>
      <w:r w:rsidR="007F47FE">
        <w:rPr>
          <w:rFonts w:ascii="Times New Roman" w:hAnsi="Times New Roman" w:cs="Times New Roman"/>
          <w:sz w:val="24"/>
          <w:szCs w:val="24"/>
        </w:rPr>
        <w:t>Financeiro;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C458E" w14:textId="764CFB05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5872">
        <w:rPr>
          <w:rFonts w:ascii="Times New Roman" w:hAnsi="Times New Roman" w:cs="Times New Roman"/>
          <w:sz w:val="24"/>
          <w:szCs w:val="24"/>
        </w:rPr>
        <w:t>aprovação Ad referendum do Presidente</w:t>
      </w:r>
      <w:r w:rsidR="00A24A05">
        <w:rPr>
          <w:rFonts w:ascii="Times New Roman" w:hAnsi="Times New Roman" w:cs="Times New Roman"/>
          <w:sz w:val="24"/>
          <w:szCs w:val="24"/>
        </w:rPr>
        <w:t>,</w:t>
      </w:r>
      <w:r w:rsidR="00B05872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351941" w14:textId="429CC2EB" w:rsidR="007869F1" w:rsidRPr="00BE18D6" w:rsidRDefault="00975A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reajuste da 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>gratificação</w:t>
      </w:r>
      <w:r w:rsidR="001703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função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B0587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B05872">
        <w:rPr>
          <w:rFonts w:ascii="Times New Roman" w:hAnsi="Times New Roman" w:cs="Times New Roman"/>
          <w:i w:val="0"/>
          <w:iCs w:val="0"/>
          <w:sz w:val="24"/>
          <w:szCs w:val="24"/>
        </w:rPr>
        <w:t>Felipe Junqueira Teixeira,</w:t>
      </w:r>
      <w:r w:rsidR="001703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exercer suas </w:t>
      </w:r>
      <w:r w:rsidR="00771BD9">
        <w:rPr>
          <w:rFonts w:ascii="Times New Roman" w:hAnsi="Times New Roman" w:cs="Times New Roman"/>
          <w:i w:val="0"/>
          <w:iCs w:val="0"/>
          <w:sz w:val="24"/>
          <w:szCs w:val="24"/>
        </w:rPr>
        <w:t>atividades laborais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função gratifica</w:t>
      </w:r>
      <w:r w:rsidR="00170325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7032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hefia do Departamento </w:t>
      </w:r>
      <w:r w:rsidR="007F47FE">
        <w:rPr>
          <w:rFonts w:ascii="Times New Roman" w:hAnsi="Times New Roman" w:cs="Times New Roman"/>
          <w:i w:val="0"/>
          <w:iCs w:val="0"/>
          <w:sz w:val="24"/>
          <w:szCs w:val="24"/>
        </w:rPr>
        <w:t>Financeiro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16883A" w14:textId="5CC6C207" w:rsidR="00BE18D6" w:rsidRPr="007700CD" w:rsidRDefault="00B0587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47FE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F47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Felipe Junqueira Teixeira</w:t>
      </w:r>
      <w:r w:rsidR="007F47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>1.000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>um mil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8C2F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74DE58" w14:textId="500E5CA3" w:rsidR="007869F1" w:rsidRPr="00B05872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F47F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04A7BD" w14:textId="7D619F7C" w:rsidR="00B05872" w:rsidRPr="00C51793" w:rsidRDefault="00B0587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Revogar a</w:t>
      </w:r>
      <w:r w:rsidR="00A43E3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66ED">
        <w:rPr>
          <w:rFonts w:ascii="Times New Roman" w:hAnsi="Times New Roman" w:cs="Times New Roman"/>
          <w:i w:val="0"/>
          <w:iCs w:val="0"/>
          <w:sz w:val="24"/>
          <w:szCs w:val="24"/>
        </w:rPr>
        <w:t>disposiç</w:t>
      </w:r>
      <w:r w:rsidR="009A051E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DC66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051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C66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contrário</w:t>
      </w:r>
      <w:r w:rsidR="000250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especial a</w:t>
      </w:r>
      <w:r w:rsidR="009A05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Portaria</w:t>
      </w:r>
      <w:r w:rsidR="000250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3970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505C">
        <w:rPr>
          <w:rFonts w:ascii="Times New Roman" w:hAnsi="Times New Roman" w:cs="Times New Roman"/>
          <w:i w:val="0"/>
          <w:iCs w:val="0"/>
          <w:sz w:val="24"/>
          <w:szCs w:val="24"/>
        </w:rPr>
        <w:t>579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/2019.</w:t>
      </w:r>
    </w:p>
    <w:p w14:paraId="0F8299D2" w14:textId="77777777" w:rsidR="00170325" w:rsidRPr="00170325" w:rsidRDefault="007869F1" w:rsidP="001703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53BFD5" w14:textId="18F34593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05872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587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5872">
        <w:rPr>
          <w:rFonts w:ascii="Times New Roman" w:hAnsi="Times New Roman" w:cs="Times New Roman"/>
          <w:i w:val="0"/>
          <w:sz w:val="24"/>
          <w:szCs w:val="24"/>
        </w:rPr>
        <w:t>2020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B36F21" w14:textId="77777777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703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0EBB34EF" w14:textId="77777777"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</w:t>
      </w:r>
      <w:r w:rsidR="0017032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032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24B13" w14:textId="02D2F6C3" w:rsidR="00F824B7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1703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032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38E6" w14:textId="77777777"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14:paraId="7F73710B" w14:textId="77777777"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18B1" w14:textId="77777777"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CA100EA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7F47FE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7F47FE">
      <w:rPr>
        <w:rFonts w:ascii="Times New Roman" w:hAnsi="Times New Roman" w:cs="Times New Roman"/>
        <w:color w:val="auto"/>
        <w:sz w:val="16"/>
        <w:szCs w:val="16"/>
      </w:rPr>
      <w:t>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7ACD6D7" w14:textId="77777777"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CBADB08" w14:textId="77777777"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5771B572" w14:textId="77777777"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6E18E" w14:textId="77777777"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14:paraId="212A48D3" w14:textId="77777777"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092C" w14:textId="77777777"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4BC7A9" wp14:editId="61377E9A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53B8D9" w14:textId="77777777" w:rsidR="00740076" w:rsidRDefault="00740076" w:rsidP="002F663E">
    <w:pPr>
      <w:pStyle w:val="Cabealho"/>
    </w:pPr>
  </w:p>
  <w:p w14:paraId="0DE72AD6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8630A96" w14:textId="77777777"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9A1B33" w14:textId="77777777"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505C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0325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970A7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7FE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51E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3E30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872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C66ED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1C4B68B1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14ADE-B877-480E-A31F-F3A1906F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5</cp:revision>
  <cp:lastPrinted>2016-05-09T17:52:00Z</cp:lastPrinted>
  <dcterms:created xsi:type="dcterms:W3CDTF">2020-08-10T20:22:00Z</dcterms:created>
  <dcterms:modified xsi:type="dcterms:W3CDTF">2021-11-26T13:04:00Z</dcterms:modified>
</cp:coreProperties>
</file>