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3070355E"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363</w:t>
      </w:r>
      <w:r w:rsidRPr="00113914">
        <w:rPr>
          <w:b/>
          <w:caps/>
          <w:sz w:val="24"/>
          <w:szCs w:val="24"/>
        </w:rPr>
        <w:t xml:space="preserve"> de </w:t>
      </w:r>
      <w:r w:rsidR="00557F8A">
        <w:rPr>
          <w:b/>
          <w:caps/>
          <w:sz w:val="24"/>
          <w:szCs w:val="24"/>
        </w:rPr>
        <w:t>08</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5DEF3C47" w14:textId="77777777" w:rsidR="00E456FA" w:rsidRPr="00E456FA" w:rsidRDefault="00E456FA" w:rsidP="00E456FA">
      <w:pPr>
        <w:spacing w:before="120" w:after="280" w:line="360" w:lineRule="auto"/>
        <w:ind w:firstLine="1559"/>
        <w:jc w:val="both"/>
        <w:rPr>
          <w:rFonts w:ascii="Times New Roman" w:hAnsi="Times New Roman" w:cs="Times New Roman"/>
          <w:sz w:val="24"/>
          <w:szCs w:val="24"/>
        </w:rPr>
      </w:pPr>
      <w:r w:rsidRPr="00E456FA">
        <w:rPr>
          <w:rFonts w:ascii="Times New Roman" w:hAnsi="Times New Roman" w:cs="Times New Roman"/>
          <w:sz w:val="24"/>
          <w:szCs w:val="24"/>
        </w:rPr>
        <w:t>O Presidente do Conselho Regional de Enfermagem de Mato Grosso do Sul em conjunto com o Tesoureiro no uso de suas competências legais e regimentais, conferidas pela Lei nº. 5.905, de 12 de julho de 1973, e pelo Regimento Interno da Autarquia, homologado pela Decisão Cofen n. 119/2024 de 24 de junho de 2024;</w:t>
      </w:r>
    </w:p>
    <w:p w14:paraId="4289CE91" w14:textId="564C9CFF" w:rsidR="00C167BA" w:rsidRDefault="00385BFD" w:rsidP="00C167BA">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05495CB4" w14:textId="4EFE7E1F" w:rsidR="00614843" w:rsidRPr="00E456FA"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31E93515" w14:textId="35101A0D" w:rsidR="00E456FA" w:rsidRPr="00E456FA" w:rsidRDefault="006C1E3F"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E456FA">
        <w:rPr>
          <w:rFonts w:ascii="Times New Roman" w:hAnsi="Times New Roman" w:cs="Times New Roman"/>
          <w:i w:val="0"/>
          <w:iCs w:val="0"/>
          <w:sz w:val="24"/>
          <w:szCs w:val="24"/>
        </w:rPr>
        <w:t>A</w:t>
      </w:r>
      <w:r w:rsidR="00E456FA">
        <w:rPr>
          <w:rFonts w:ascii="Times New Roman" w:hAnsi="Times New Roman" w:cs="Times New Roman"/>
          <w:i w:val="0"/>
          <w:iCs w:val="0"/>
          <w:sz w:val="24"/>
          <w:szCs w:val="24"/>
        </w:rPr>
        <w:t>utorizar a</w:t>
      </w:r>
      <w:r w:rsidR="00E456FA" w:rsidRPr="00E456FA">
        <w:rPr>
          <w:rFonts w:ascii="Times New Roman" w:eastAsia="Calibri" w:hAnsi="Times New Roman" w:cs="Times New Roman"/>
          <w:i w:val="0"/>
          <w:iCs w:val="0"/>
          <w:sz w:val="24"/>
          <w:szCs w:val="24"/>
          <w:lang w:eastAsia="en-US"/>
        </w:rPr>
        <w:t xml:space="preserve"> </w:t>
      </w:r>
      <w:bookmarkStart w:id="3" w:name="_Hlk203990144"/>
      <w:r w:rsidR="00E456FA" w:rsidRPr="00E456FA">
        <w:rPr>
          <w:rFonts w:ascii="Times New Roman" w:hAnsi="Times New Roman" w:cs="Times New Roman"/>
          <w:i w:val="0"/>
          <w:iCs w:val="0"/>
          <w:sz w:val="24"/>
          <w:szCs w:val="24"/>
        </w:rPr>
        <w:t xml:space="preserve">Secretária Dra. Virna Liza Pereira Chaves Hildebrand, Coren-MS n. 96606-ENF, as </w:t>
      </w:r>
      <w:r w:rsidR="00770732" w:rsidRPr="00E456FA">
        <w:rPr>
          <w:rFonts w:ascii="Times New Roman" w:hAnsi="Times New Roman" w:cs="Times New Roman"/>
          <w:i w:val="0"/>
          <w:iCs w:val="0"/>
          <w:sz w:val="24"/>
          <w:szCs w:val="24"/>
        </w:rPr>
        <w:t>empregad</w:t>
      </w:r>
      <w:r w:rsidRPr="00E456FA">
        <w:rPr>
          <w:rFonts w:ascii="Times New Roman" w:hAnsi="Times New Roman" w:cs="Times New Roman"/>
          <w:i w:val="0"/>
          <w:iCs w:val="0"/>
          <w:sz w:val="24"/>
          <w:szCs w:val="24"/>
        </w:rPr>
        <w:t>a</w:t>
      </w:r>
      <w:r w:rsidR="00770732" w:rsidRPr="00E456FA">
        <w:rPr>
          <w:rFonts w:ascii="Times New Roman" w:hAnsi="Times New Roman" w:cs="Times New Roman"/>
          <w:i w:val="0"/>
          <w:iCs w:val="0"/>
          <w:sz w:val="24"/>
          <w:szCs w:val="24"/>
        </w:rPr>
        <w:t>s públicas Enfermeiras fiscais</w:t>
      </w:r>
      <w:r w:rsidRPr="00E456FA">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Dra. Liniani Cristina Rodrigues Módolo Carvalho, Coren-MS n.365404</w:t>
      </w:r>
      <w:r w:rsidR="00176F38" w:rsidRPr="00E456FA">
        <w:rPr>
          <w:rFonts w:ascii="Times New Roman" w:hAnsi="Times New Roman" w:cs="Times New Roman"/>
          <w:i w:val="0"/>
          <w:iCs w:val="0"/>
          <w:sz w:val="24"/>
          <w:szCs w:val="24"/>
        </w:rPr>
        <w:t>,</w:t>
      </w:r>
      <w:bookmarkStart w:id="4" w:name="_Hlk83805623"/>
      <w:r w:rsidR="00176F38" w:rsidRPr="00E456FA">
        <w:rPr>
          <w:rFonts w:ascii="Times New Roman" w:eastAsia="Calibri" w:hAnsi="Times New Roman" w:cs="Times New Roman"/>
          <w:i w:val="0"/>
          <w:iCs w:val="0"/>
          <w:sz w:val="24"/>
          <w:szCs w:val="24"/>
          <w:lang w:eastAsia="en-US"/>
        </w:rPr>
        <w:t xml:space="preserve"> </w:t>
      </w:r>
      <w:r w:rsidR="00176F38" w:rsidRPr="00E456FA">
        <w:rPr>
          <w:rFonts w:ascii="Times New Roman" w:hAnsi="Times New Roman" w:cs="Times New Roman"/>
          <w:i w:val="0"/>
          <w:iCs w:val="0"/>
          <w:sz w:val="24"/>
          <w:szCs w:val="24"/>
        </w:rPr>
        <w:t>Dra. Diana Pache, Coren-MS n. 310763-ENF</w:t>
      </w:r>
      <w:bookmarkEnd w:id="4"/>
      <w:r w:rsidR="00E456FA" w:rsidRPr="00E456FA">
        <w:rPr>
          <w:rFonts w:ascii="Times New Roman" w:hAnsi="Times New Roman" w:cs="Times New Roman"/>
          <w:i w:val="0"/>
          <w:iCs w:val="0"/>
          <w:sz w:val="24"/>
          <w:szCs w:val="24"/>
        </w:rPr>
        <w:t xml:space="preserve">, </w:t>
      </w:r>
      <w:r w:rsidR="00176F38" w:rsidRPr="00E456FA">
        <w:rPr>
          <w:rFonts w:ascii="Times New Roman" w:hAnsi="Times New Roman" w:cs="Times New Roman"/>
          <w:i w:val="0"/>
          <w:iCs w:val="0"/>
          <w:sz w:val="24"/>
          <w:szCs w:val="24"/>
        </w:rPr>
        <w:t>Dra. Niraci Ferreira Gimenez, Coren-MS n. 582209-ENF</w:t>
      </w:r>
      <w:bookmarkEnd w:id="2"/>
      <w:r w:rsidR="00E456FA" w:rsidRPr="00E456FA">
        <w:rPr>
          <w:rFonts w:ascii="Times New Roman" w:hAnsi="Times New Roman" w:cs="Times New Roman"/>
          <w:i w:val="0"/>
          <w:iCs w:val="0"/>
          <w:sz w:val="24"/>
          <w:szCs w:val="24"/>
        </w:rPr>
        <w:t xml:space="preserve"> </w:t>
      </w:r>
      <w:r w:rsidR="002C399A" w:rsidRPr="00E456FA">
        <w:rPr>
          <w:rFonts w:ascii="Times New Roman" w:hAnsi="Times New Roman" w:cs="Times New Roman"/>
          <w:i w:val="0"/>
          <w:iCs w:val="0"/>
          <w:sz w:val="24"/>
          <w:szCs w:val="24"/>
        </w:rPr>
        <w:t xml:space="preserve">e a empregada pública </w:t>
      </w:r>
      <w:r w:rsidR="006D2D53">
        <w:rPr>
          <w:rFonts w:ascii="Times New Roman" w:hAnsi="Times New Roman" w:cs="Times New Roman"/>
          <w:i w:val="0"/>
          <w:iCs w:val="0"/>
          <w:sz w:val="24"/>
          <w:szCs w:val="24"/>
        </w:rPr>
        <w:t xml:space="preserve">Advogada </w:t>
      </w:r>
      <w:r w:rsidR="002C399A" w:rsidRPr="00E456FA">
        <w:rPr>
          <w:rFonts w:ascii="Times New Roman" w:hAnsi="Times New Roman" w:cs="Times New Roman"/>
          <w:i w:val="0"/>
          <w:iCs w:val="0"/>
          <w:sz w:val="24"/>
          <w:szCs w:val="24"/>
        </w:rPr>
        <w:t>Dra. Idelmara Ribeiro Macedo</w:t>
      </w:r>
      <w:r w:rsidR="006D2D53">
        <w:rPr>
          <w:rFonts w:ascii="Times New Roman" w:hAnsi="Times New Roman" w:cs="Times New Roman"/>
          <w:i w:val="0"/>
          <w:iCs w:val="0"/>
          <w:sz w:val="24"/>
          <w:szCs w:val="24"/>
        </w:rPr>
        <w:t>,</w:t>
      </w:r>
      <w:r w:rsidR="00E456FA">
        <w:rPr>
          <w:rFonts w:ascii="Times New Roman" w:hAnsi="Times New Roman" w:cs="Times New Roman"/>
          <w:i w:val="0"/>
          <w:iCs w:val="0"/>
          <w:sz w:val="24"/>
          <w:szCs w:val="24"/>
        </w:rPr>
        <w:t xml:space="preserve"> </w:t>
      </w:r>
      <w:bookmarkEnd w:id="3"/>
      <w:r w:rsidR="00E456FA">
        <w:rPr>
          <w:rFonts w:ascii="Times New Roman" w:hAnsi="Times New Roman" w:cs="Times New Roman"/>
          <w:i w:val="0"/>
          <w:iCs w:val="0"/>
          <w:sz w:val="24"/>
          <w:szCs w:val="24"/>
        </w:rPr>
        <w:t xml:space="preserve">a participarem do </w:t>
      </w:r>
      <w:r w:rsidR="00E456FA" w:rsidRPr="00E456FA">
        <w:rPr>
          <w:rFonts w:ascii="Times New Roman" w:hAnsi="Times New Roman" w:cs="Times New Roman"/>
          <w:i w:val="0"/>
          <w:iCs w:val="0"/>
          <w:sz w:val="24"/>
          <w:szCs w:val="24"/>
        </w:rPr>
        <w:t>15º Seminário Nacional de Fiscalização -Senafis,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7581DD55" w14:textId="64FD598F" w:rsidR="00176F38" w:rsidRPr="00A17B64" w:rsidRDefault="00E456FA" w:rsidP="0087207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17B64">
        <w:rPr>
          <w:rFonts w:ascii="Times New Roman" w:hAnsi="Times New Roman" w:cs="Times New Roman"/>
          <w:i w:val="0"/>
          <w:iCs w:val="0"/>
          <w:sz w:val="24"/>
          <w:szCs w:val="24"/>
        </w:rPr>
        <w:t xml:space="preserve">A Secretária Dra. Virna Liza Pereira Chaves Hildebrand, </w:t>
      </w:r>
      <w:r w:rsidR="00A17B64" w:rsidRPr="00A17B64">
        <w:rPr>
          <w:rFonts w:ascii="Times New Roman" w:hAnsi="Times New Roman" w:cs="Times New Roman"/>
          <w:i w:val="0"/>
          <w:iCs w:val="0"/>
          <w:sz w:val="24"/>
          <w:szCs w:val="24"/>
        </w:rPr>
        <w:t xml:space="preserve">e </w:t>
      </w:r>
      <w:r w:rsidRPr="00A17B64">
        <w:rPr>
          <w:rFonts w:ascii="Times New Roman" w:hAnsi="Times New Roman" w:cs="Times New Roman"/>
          <w:i w:val="0"/>
          <w:iCs w:val="0"/>
          <w:sz w:val="24"/>
          <w:szCs w:val="24"/>
        </w:rPr>
        <w:t>as empregadas públicas Dra. Liniani Cristina Rodrigues Módolo Carvalho, Dra. Diana Pache, Dra. Niraci Ferreira Gimenez, e a Dra. Idelmara Ribeiro Macedo,</w:t>
      </w:r>
      <w:r w:rsidR="002C399A" w:rsidRPr="00A17B64">
        <w:rPr>
          <w:rFonts w:ascii="Times New Roman" w:hAnsi="Times New Roman" w:cs="Times New Roman"/>
          <w:sz w:val="24"/>
          <w:szCs w:val="24"/>
        </w:rPr>
        <w:t xml:space="preserve"> </w:t>
      </w:r>
      <w:r w:rsidR="0003323E" w:rsidRPr="00A17B64">
        <w:rPr>
          <w:rFonts w:ascii="Times New Roman" w:hAnsi="Times New Roman" w:cs="Times New Roman"/>
          <w:i w:val="0"/>
          <w:iCs w:val="0"/>
          <w:sz w:val="24"/>
          <w:szCs w:val="24"/>
        </w:rPr>
        <w:t>far</w:t>
      </w:r>
      <w:r w:rsidR="008366FE" w:rsidRPr="00A17B64">
        <w:rPr>
          <w:rFonts w:ascii="Times New Roman" w:hAnsi="Times New Roman" w:cs="Times New Roman"/>
          <w:i w:val="0"/>
          <w:iCs w:val="0"/>
          <w:sz w:val="24"/>
          <w:szCs w:val="24"/>
        </w:rPr>
        <w:t>ão</w:t>
      </w:r>
      <w:r w:rsidR="00847A0F" w:rsidRPr="00A17B64">
        <w:rPr>
          <w:rFonts w:ascii="Times New Roman" w:hAnsi="Times New Roman" w:cs="Times New Roman"/>
          <w:i w:val="0"/>
          <w:iCs w:val="0"/>
          <w:sz w:val="24"/>
          <w:szCs w:val="24"/>
        </w:rPr>
        <w:t xml:space="preserve"> jus a </w:t>
      </w:r>
      <w:r w:rsidR="0053656E" w:rsidRPr="00A17B64">
        <w:rPr>
          <w:rFonts w:ascii="Times New Roman" w:hAnsi="Times New Roman" w:cs="Times New Roman"/>
          <w:i w:val="0"/>
          <w:iCs w:val="0"/>
          <w:sz w:val="24"/>
          <w:szCs w:val="24"/>
        </w:rPr>
        <w:t>1</w:t>
      </w:r>
      <w:r w:rsidR="00FE3026" w:rsidRPr="00A17B64">
        <w:rPr>
          <w:rFonts w:ascii="Times New Roman" w:hAnsi="Times New Roman" w:cs="Times New Roman"/>
          <w:i w:val="0"/>
          <w:iCs w:val="0"/>
          <w:sz w:val="24"/>
          <w:szCs w:val="24"/>
        </w:rPr>
        <w:t xml:space="preserve"> (</w:t>
      </w:r>
      <w:r w:rsidR="0053656E" w:rsidRPr="00A17B64">
        <w:rPr>
          <w:rFonts w:ascii="Times New Roman" w:hAnsi="Times New Roman" w:cs="Times New Roman"/>
          <w:i w:val="0"/>
          <w:iCs w:val="0"/>
          <w:sz w:val="24"/>
          <w:szCs w:val="24"/>
        </w:rPr>
        <w:t>uma</w:t>
      </w:r>
      <w:r w:rsidR="00FE3026" w:rsidRPr="00A17B64">
        <w:rPr>
          <w:rFonts w:ascii="Times New Roman" w:hAnsi="Times New Roman" w:cs="Times New Roman"/>
          <w:i w:val="0"/>
          <w:iCs w:val="0"/>
          <w:sz w:val="24"/>
          <w:szCs w:val="24"/>
        </w:rPr>
        <w:t xml:space="preserve">) </w:t>
      </w:r>
      <w:r w:rsidR="0003323E" w:rsidRPr="00A17B64">
        <w:rPr>
          <w:rFonts w:ascii="Times New Roman" w:hAnsi="Times New Roman" w:cs="Times New Roman"/>
          <w:i w:val="0"/>
          <w:iCs w:val="0"/>
          <w:sz w:val="24"/>
          <w:szCs w:val="24"/>
        </w:rPr>
        <w:t>diária</w:t>
      </w:r>
      <w:r w:rsidR="00A02F6D" w:rsidRPr="00A17B64">
        <w:rPr>
          <w:rFonts w:ascii="Times New Roman" w:hAnsi="Times New Roman" w:cs="Times New Roman"/>
          <w:i w:val="0"/>
          <w:iCs w:val="0"/>
          <w:sz w:val="24"/>
          <w:szCs w:val="24"/>
        </w:rPr>
        <w:t xml:space="preserve">, </w:t>
      </w:r>
      <w:r w:rsidR="007D6FD4">
        <w:rPr>
          <w:rFonts w:ascii="Times New Roman" w:hAnsi="Times New Roman" w:cs="Times New Roman"/>
          <w:i w:val="0"/>
          <w:iCs w:val="0"/>
          <w:sz w:val="24"/>
          <w:szCs w:val="24"/>
        </w:rPr>
        <w:t xml:space="preserve">no valor fora do Estado, </w:t>
      </w:r>
      <w:r w:rsidR="006D2D53" w:rsidRPr="00A17B64">
        <w:rPr>
          <w:rFonts w:ascii="Times New Roman" w:hAnsi="Times New Roman" w:cs="Times New Roman"/>
          <w:i w:val="0"/>
          <w:iCs w:val="0"/>
          <w:sz w:val="24"/>
          <w:szCs w:val="24"/>
        </w:rPr>
        <w:t xml:space="preserve">sendo meia diária pelo período do evento, e considerando que no primeiro dia o evento </w:t>
      </w:r>
      <w:r w:rsidR="006D2D53" w:rsidRPr="007D6FD4">
        <w:rPr>
          <w:rFonts w:ascii="Times New Roman" w:hAnsi="Times New Roman" w:cs="Times New Roman"/>
          <w:b/>
          <w:bCs/>
          <w:i w:val="0"/>
          <w:iCs w:val="0"/>
          <w:sz w:val="24"/>
          <w:szCs w:val="24"/>
        </w:rPr>
        <w:t>não</w:t>
      </w:r>
      <w:r w:rsidR="006D2D53" w:rsidRPr="00A17B64">
        <w:rPr>
          <w:rFonts w:ascii="Times New Roman" w:hAnsi="Times New Roman" w:cs="Times New Roman"/>
          <w:i w:val="0"/>
          <w:iCs w:val="0"/>
          <w:sz w:val="24"/>
          <w:szCs w:val="24"/>
        </w:rPr>
        <w:t xml:space="preserve"> disponibilizará o almoço, </w:t>
      </w:r>
      <w:r w:rsidR="00A17B64" w:rsidRPr="00A17B64">
        <w:rPr>
          <w:rFonts w:ascii="Times New Roman" w:hAnsi="Times New Roman" w:cs="Times New Roman"/>
          <w:i w:val="0"/>
          <w:iCs w:val="0"/>
          <w:sz w:val="24"/>
          <w:szCs w:val="24"/>
        </w:rPr>
        <w:t>será concedido meia diária, para alimentação,</w:t>
      </w:r>
      <w:r w:rsidR="007D6FD4">
        <w:rPr>
          <w:rFonts w:ascii="Times New Roman" w:hAnsi="Times New Roman" w:cs="Times New Roman"/>
          <w:i w:val="0"/>
          <w:iCs w:val="0"/>
          <w:sz w:val="24"/>
          <w:szCs w:val="24"/>
        </w:rPr>
        <w:t xml:space="preserve"> </w:t>
      </w:r>
      <w:r w:rsidR="006266A5">
        <w:rPr>
          <w:rFonts w:ascii="Times New Roman" w:hAnsi="Times New Roman" w:cs="Times New Roman"/>
          <w:i w:val="0"/>
          <w:iCs w:val="0"/>
          <w:sz w:val="24"/>
          <w:szCs w:val="24"/>
        </w:rPr>
        <w:t xml:space="preserve">conforme Decisão Coren-MS n. 095/2021, </w:t>
      </w:r>
      <w:r w:rsidR="00CC6525" w:rsidRPr="00A17B64">
        <w:rPr>
          <w:rFonts w:ascii="Times New Roman" w:hAnsi="Times New Roman" w:cs="Times New Roman"/>
          <w:i w:val="0"/>
          <w:iCs w:val="0"/>
          <w:sz w:val="24"/>
          <w:szCs w:val="24"/>
        </w:rPr>
        <w:t xml:space="preserve">a ida </w:t>
      </w:r>
      <w:r w:rsidR="009F762D" w:rsidRPr="00A17B64">
        <w:rPr>
          <w:rFonts w:ascii="Times New Roman" w:hAnsi="Times New Roman" w:cs="Times New Roman"/>
          <w:i w:val="0"/>
          <w:iCs w:val="0"/>
          <w:sz w:val="24"/>
          <w:szCs w:val="24"/>
        </w:rPr>
        <w:t>ocorrerá</w:t>
      </w:r>
      <w:r w:rsidR="00CC6525" w:rsidRPr="00A17B64">
        <w:rPr>
          <w:rFonts w:ascii="Times New Roman" w:hAnsi="Times New Roman" w:cs="Times New Roman"/>
          <w:i w:val="0"/>
          <w:iCs w:val="0"/>
          <w:sz w:val="24"/>
          <w:szCs w:val="24"/>
        </w:rPr>
        <w:t xml:space="preserve"> no dia</w:t>
      </w:r>
      <w:r w:rsidR="00FE3026" w:rsidRPr="00A17B64">
        <w:rPr>
          <w:rFonts w:ascii="Times New Roman" w:hAnsi="Times New Roman" w:cs="Times New Roman"/>
          <w:i w:val="0"/>
          <w:iCs w:val="0"/>
          <w:sz w:val="24"/>
          <w:szCs w:val="24"/>
        </w:rPr>
        <w:t xml:space="preserve"> </w:t>
      </w:r>
      <w:r w:rsidR="0053656E" w:rsidRPr="00A17B64">
        <w:rPr>
          <w:rFonts w:ascii="Times New Roman" w:hAnsi="Times New Roman" w:cs="Times New Roman"/>
          <w:i w:val="0"/>
          <w:iCs w:val="0"/>
          <w:sz w:val="24"/>
          <w:szCs w:val="24"/>
        </w:rPr>
        <w:t>12</w:t>
      </w:r>
      <w:r w:rsidR="009F762D" w:rsidRPr="00A17B64">
        <w:rPr>
          <w:rFonts w:ascii="Times New Roman" w:hAnsi="Times New Roman" w:cs="Times New Roman"/>
          <w:i w:val="0"/>
          <w:iCs w:val="0"/>
          <w:sz w:val="24"/>
          <w:szCs w:val="24"/>
        </w:rPr>
        <w:t xml:space="preserve"> de </w:t>
      </w:r>
      <w:r w:rsidR="00FE3026" w:rsidRPr="00A17B64">
        <w:rPr>
          <w:rFonts w:ascii="Times New Roman" w:hAnsi="Times New Roman" w:cs="Times New Roman"/>
          <w:i w:val="0"/>
          <w:iCs w:val="0"/>
          <w:sz w:val="24"/>
          <w:szCs w:val="24"/>
        </w:rPr>
        <w:t>agosto</w:t>
      </w:r>
      <w:r w:rsidR="009F762D" w:rsidRPr="00A17B64">
        <w:rPr>
          <w:rFonts w:ascii="Times New Roman" w:hAnsi="Times New Roman" w:cs="Times New Roman"/>
          <w:i w:val="0"/>
          <w:iCs w:val="0"/>
          <w:sz w:val="24"/>
          <w:szCs w:val="24"/>
        </w:rPr>
        <w:t xml:space="preserve">, e o retorno no dia </w:t>
      </w:r>
      <w:r w:rsidR="0053656E" w:rsidRPr="00A17B64">
        <w:rPr>
          <w:rFonts w:ascii="Times New Roman" w:hAnsi="Times New Roman" w:cs="Times New Roman"/>
          <w:i w:val="0"/>
          <w:iCs w:val="0"/>
          <w:sz w:val="24"/>
          <w:szCs w:val="24"/>
        </w:rPr>
        <w:t>15</w:t>
      </w:r>
      <w:r w:rsidR="009F762D" w:rsidRPr="00A17B64">
        <w:rPr>
          <w:rFonts w:ascii="Times New Roman" w:hAnsi="Times New Roman" w:cs="Times New Roman"/>
          <w:i w:val="0"/>
          <w:iCs w:val="0"/>
          <w:sz w:val="24"/>
          <w:szCs w:val="24"/>
        </w:rPr>
        <w:t xml:space="preserve"> de </w:t>
      </w:r>
      <w:r w:rsidR="00FE3026" w:rsidRPr="00A17B64">
        <w:rPr>
          <w:rFonts w:ascii="Times New Roman" w:hAnsi="Times New Roman" w:cs="Times New Roman"/>
          <w:i w:val="0"/>
          <w:iCs w:val="0"/>
          <w:sz w:val="24"/>
          <w:szCs w:val="24"/>
        </w:rPr>
        <w:t>agosto</w:t>
      </w:r>
      <w:r w:rsidR="009F762D" w:rsidRPr="00A17B64">
        <w:rPr>
          <w:rFonts w:ascii="Times New Roman" w:hAnsi="Times New Roman" w:cs="Times New Roman"/>
          <w:i w:val="0"/>
          <w:iCs w:val="0"/>
          <w:sz w:val="24"/>
          <w:szCs w:val="24"/>
        </w:rPr>
        <w:t xml:space="preserve"> de 20</w:t>
      </w:r>
      <w:r w:rsidR="00C96302" w:rsidRPr="00A17B64">
        <w:rPr>
          <w:rFonts w:ascii="Times New Roman" w:hAnsi="Times New Roman" w:cs="Times New Roman"/>
          <w:i w:val="0"/>
          <w:iCs w:val="0"/>
          <w:sz w:val="24"/>
          <w:szCs w:val="24"/>
        </w:rPr>
        <w:t>2</w:t>
      </w:r>
      <w:r w:rsidR="0053656E" w:rsidRPr="00A17B64">
        <w:rPr>
          <w:rFonts w:ascii="Times New Roman" w:hAnsi="Times New Roman" w:cs="Times New Roman"/>
          <w:i w:val="0"/>
          <w:iCs w:val="0"/>
          <w:sz w:val="24"/>
          <w:szCs w:val="24"/>
        </w:rPr>
        <w:t>5</w:t>
      </w:r>
      <w:r w:rsidR="007D6FD4">
        <w:rPr>
          <w:rFonts w:ascii="Times New Roman" w:hAnsi="Times New Roman" w:cs="Times New Roman"/>
          <w:i w:val="0"/>
          <w:iCs w:val="0"/>
          <w:sz w:val="24"/>
          <w:szCs w:val="24"/>
        </w:rPr>
        <w:t xml:space="preserve">, </w:t>
      </w:r>
      <w:r w:rsidR="006266A5" w:rsidRPr="00E456FA">
        <w:rPr>
          <w:rFonts w:ascii="Times New Roman" w:hAnsi="Times New Roman" w:cs="Times New Roman"/>
          <w:i w:val="0"/>
          <w:iCs w:val="0"/>
          <w:sz w:val="24"/>
          <w:szCs w:val="24"/>
        </w:rPr>
        <w:t>cujas atividades deverão estar consignadas no relatório de viagem individual</w:t>
      </w:r>
      <w:r w:rsidR="007869F1" w:rsidRPr="00A17B64">
        <w:rPr>
          <w:rFonts w:ascii="Times New Roman" w:hAnsi="Times New Roman" w:cs="Times New Roman"/>
          <w:i w:val="0"/>
          <w:iCs w:val="0"/>
          <w:sz w:val="24"/>
          <w:szCs w:val="24"/>
        </w:rPr>
        <w:t>.</w:t>
      </w:r>
    </w:p>
    <w:p w14:paraId="0D9F32C8" w14:textId="77777777" w:rsidR="00E456FA" w:rsidRPr="00E456FA" w:rsidRDefault="00E456FA" w:rsidP="00E456FA">
      <w:pPr>
        <w:pStyle w:val="PargrafodaLista"/>
        <w:rPr>
          <w:rFonts w:ascii="Times New Roman" w:hAnsi="Times New Roman" w:cs="Times New Roman"/>
          <w:sz w:val="24"/>
          <w:szCs w:val="24"/>
        </w:rPr>
      </w:pPr>
    </w:p>
    <w:p w14:paraId="3F752F2A"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20AF6669" w14:textId="10E44250"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lastRenderedPageBreak/>
        <w:t xml:space="preserve">Conceder passagens aéreas para que </w:t>
      </w:r>
      <w:r w:rsidR="00C96302" w:rsidRPr="00E456FA">
        <w:rPr>
          <w:rFonts w:ascii="Times New Roman" w:hAnsi="Times New Roman" w:cs="Times New Roman"/>
          <w:i w:val="0"/>
          <w:iCs w:val="0"/>
          <w:sz w:val="24"/>
          <w:szCs w:val="24"/>
        </w:rPr>
        <w:t>a</w:t>
      </w:r>
      <w:r w:rsidR="006266A5">
        <w:rPr>
          <w:rFonts w:ascii="Times New Roman" w:hAnsi="Times New Roman" w:cs="Times New Roman"/>
          <w:i w:val="0"/>
          <w:iCs w:val="0"/>
          <w:sz w:val="24"/>
          <w:szCs w:val="24"/>
        </w:rPr>
        <w:t xml:space="preserve"> Secretária e as</w:t>
      </w:r>
      <w:r w:rsidRPr="00E456FA">
        <w:rPr>
          <w:rFonts w:ascii="Times New Roman" w:hAnsi="Times New Roman" w:cs="Times New Roman"/>
          <w:i w:val="0"/>
          <w:iCs w:val="0"/>
          <w:sz w:val="24"/>
          <w:szCs w:val="24"/>
        </w:rPr>
        <w:t xml:space="preserve"> empregad</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w:t>
      </w:r>
      <w:r w:rsidR="00F51733">
        <w:rPr>
          <w:rFonts w:ascii="Times New Roman" w:hAnsi="Times New Roman" w:cs="Times New Roman"/>
          <w:i w:val="0"/>
          <w:iCs w:val="0"/>
          <w:sz w:val="24"/>
          <w:szCs w:val="24"/>
        </w:rPr>
        <w:t xml:space="preserve"> públic</w:t>
      </w:r>
      <w:r w:rsidR="00C96302">
        <w:rPr>
          <w:rFonts w:ascii="Times New Roman" w:hAnsi="Times New Roman" w:cs="Times New Roman"/>
          <w:i w:val="0"/>
          <w:iCs w:val="0"/>
          <w:sz w:val="24"/>
          <w:szCs w:val="24"/>
        </w:rPr>
        <w:t>a</w:t>
      </w:r>
      <w:r>
        <w:rPr>
          <w:rFonts w:ascii="Times New Roman" w:hAnsi="Times New Roman" w:cs="Times New Roman"/>
          <w:i w:val="0"/>
          <w:iCs w:val="0"/>
          <w:sz w:val="24"/>
          <w:szCs w:val="24"/>
        </w:rPr>
        <w:t xml:space="preserve">s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em</w:t>
      </w:r>
      <w:r>
        <w:rPr>
          <w:rFonts w:ascii="Times New Roman" w:hAnsi="Times New Roman" w:cs="Times New Roman"/>
          <w:i w:val="0"/>
          <w:iCs w:val="0"/>
          <w:sz w:val="24"/>
          <w:szCs w:val="24"/>
        </w:rPr>
        <w:t xml:space="preserve"> das atividades.</w:t>
      </w:r>
    </w:p>
    <w:p w14:paraId="3AC59DA5" w14:textId="66FEDF4F"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Centro de custos despesas Fiscalização</w:t>
      </w:r>
      <w:r w:rsidR="006266A5">
        <w:rPr>
          <w:rFonts w:ascii="Times New Roman" w:hAnsi="Times New Roman" w:cs="Times New Roman"/>
          <w:i w:val="0"/>
          <w:iCs w:val="0"/>
          <w:sz w:val="24"/>
          <w:szCs w:val="24"/>
        </w:rPr>
        <w:t xml:space="preserve"> e Orientação/ Coordenação</w:t>
      </w:r>
      <w:r>
        <w:rPr>
          <w:rFonts w:ascii="Times New Roman" w:hAnsi="Times New Roman" w:cs="Times New Roman"/>
          <w:i w:val="0"/>
          <w:iCs w:val="0"/>
          <w:sz w:val="24"/>
          <w:szCs w:val="24"/>
        </w:rPr>
        <w:t>.</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4CE1FE32"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557F8A">
        <w:rPr>
          <w:rFonts w:ascii="Times New Roman" w:hAnsi="Times New Roman" w:cs="Times New Roman"/>
          <w:i w:val="0"/>
          <w:sz w:val="24"/>
          <w:szCs w:val="24"/>
        </w:rPr>
        <w:t>08</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747335" w14:textId="77777777" w:rsidR="006266A5" w:rsidRDefault="006266A5" w:rsidP="004B0BBA">
      <w:pPr>
        <w:tabs>
          <w:tab w:val="left" w:pos="3765"/>
        </w:tabs>
        <w:spacing w:after="0" w:line="240" w:lineRule="auto"/>
        <w:rPr>
          <w:rFonts w:ascii="Times New Roman" w:hAnsi="Times New Roman" w:cs="Times New Roman"/>
          <w:i/>
          <w:iCs/>
          <w:sz w:val="24"/>
          <w:szCs w:val="24"/>
        </w:rPr>
      </w:pPr>
    </w:p>
    <w:p w14:paraId="47108E33" w14:textId="77777777" w:rsidR="006266A5" w:rsidRDefault="006266A5"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E456FA">
      <w:pPr>
        <w:tabs>
          <w:tab w:val="left" w:pos="3765"/>
        </w:tabs>
        <w:spacing w:after="0" w:line="240" w:lineRule="auto"/>
        <w:jc w:val="center"/>
        <w:rPr>
          <w:rFonts w:ascii="Times New Roman" w:hAnsi="Times New Roman" w:cs="Times New Roman"/>
          <w:i/>
          <w:iCs/>
          <w:sz w:val="24"/>
          <w:szCs w:val="24"/>
        </w:rPr>
      </w:pPr>
    </w:p>
    <w:p w14:paraId="499FAAE1" w14:textId="21A414F6"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Dr. Leandro Afonso Rabelo Dias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Sr. Patrick Silva Gutierres</w:t>
      </w:r>
    </w:p>
    <w:p w14:paraId="0D6B4711" w14:textId="3868AF8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Presidente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Tesoureiro</w:t>
      </w:r>
    </w:p>
    <w:p w14:paraId="67921C08" w14:textId="5A8D6D5B" w:rsidR="00E456FA" w:rsidRPr="00E456FA" w:rsidRDefault="00E456FA" w:rsidP="00E456FA">
      <w:pPr>
        <w:tabs>
          <w:tab w:val="left" w:pos="3765"/>
        </w:tabs>
        <w:spacing w:after="0" w:line="240" w:lineRule="auto"/>
        <w:jc w:val="center"/>
        <w:rPr>
          <w:rFonts w:ascii="Times New Roman" w:eastAsia="Times New Roman" w:hAnsi="Times New Roman" w:cs="Times New Roman"/>
          <w:iCs/>
          <w:sz w:val="24"/>
          <w:szCs w:val="24"/>
          <w:lang w:eastAsia="pt-BR"/>
        </w:rPr>
      </w:pPr>
      <w:r w:rsidRPr="00E456FA">
        <w:rPr>
          <w:rFonts w:ascii="Times New Roman" w:eastAsia="Times New Roman" w:hAnsi="Times New Roman" w:cs="Times New Roman"/>
          <w:iCs/>
          <w:sz w:val="24"/>
          <w:szCs w:val="24"/>
          <w:lang w:eastAsia="pt-BR"/>
        </w:rPr>
        <w:t xml:space="preserve">Coren-MS n. 175263-ENF                </w:t>
      </w:r>
      <w:r>
        <w:rPr>
          <w:rFonts w:ascii="Times New Roman" w:eastAsia="Times New Roman" w:hAnsi="Times New Roman" w:cs="Times New Roman"/>
          <w:iCs/>
          <w:sz w:val="24"/>
          <w:szCs w:val="24"/>
          <w:lang w:eastAsia="pt-BR"/>
        </w:rPr>
        <w:t xml:space="preserve">         </w:t>
      </w:r>
      <w:r w:rsidRPr="00E456FA">
        <w:rPr>
          <w:rFonts w:ascii="Times New Roman" w:eastAsia="Times New Roman" w:hAnsi="Times New Roman" w:cs="Times New Roman"/>
          <w:iCs/>
          <w:sz w:val="24"/>
          <w:szCs w:val="24"/>
          <w:lang w:eastAsia="pt-BR"/>
        </w:rPr>
        <w:t xml:space="preserve">                           Coren-MS n. 219665-TE</w:t>
      </w:r>
    </w:p>
    <w:p w14:paraId="31A1718D" w14:textId="3E762E71" w:rsidR="007869F1" w:rsidRPr="00E456FA" w:rsidRDefault="007869F1" w:rsidP="00E456FA">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5"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5"/>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7234"/>
    <w:rsid w:val="00094E4C"/>
    <w:rsid w:val="000A0BF5"/>
    <w:rsid w:val="000A12B9"/>
    <w:rsid w:val="000A14BD"/>
    <w:rsid w:val="000A19E4"/>
    <w:rsid w:val="000A390C"/>
    <w:rsid w:val="000A3C9A"/>
    <w:rsid w:val="000A6835"/>
    <w:rsid w:val="000D7809"/>
    <w:rsid w:val="000D78F0"/>
    <w:rsid w:val="000E0F35"/>
    <w:rsid w:val="000E2CB1"/>
    <w:rsid w:val="000F06F8"/>
    <w:rsid w:val="000F54DF"/>
    <w:rsid w:val="000F5E1D"/>
    <w:rsid w:val="000F7DF3"/>
    <w:rsid w:val="00103A38"/>
    <w:rsid w:val="001046D0"/>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A2F52"/>
    <w:rsid w:val="003A3A1C"/>
    <w:rsid w:val="003B155D"/>
    <w:rsid w:val="003B2C0E"/>
    <w:rsid w:val="003B481C"/>
    <w:rsid w:val="003C6831"/>
    <w:rsid w:val="003C79E3"/>
    <w:rsid w:val="003E3B91"/>
    <w:rsid w:val="003E5191"/>
    <w:rsid w:val="003F587D"/>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7F6F"/>
    <w:rsid w:val="004D1C5F"/>
    <w:rsid w:val="004D616F"/>
    <w:rsid w:val="004E636D"/>
    <w:rsid w:val="004F0F07"/>
    <w:rsid w:val="004F3B49"/>
    <w:rsid w:val="005025CD"/>
    <w:rsid w:val="00502C9E"/>
    <w:rsid w:val="005071C6"/>
    <w:rsid w:val="00510E9D"/>
    <w:rsid w:val="00511DFC"/>
    <w:rsid w:val="00513C5C"/>
    <w:rsid w:val="005208FD"/>
    <w:rsid w:val="005218B8"/>
    <w:rsid w:val="00523A33"/>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F8E"/>
    <w:rsid w:val="005A058E"/>
    <w:rsid w:val="005A4482"/>
    <w:rsid w:val="005A5E65"/>
    <w:rsid w:val="005B0C72"/>
    <w:rsid w:val="005B1B5B"/>
    <w:rsid w:val="005B448F"/>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266A5"/>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2D53"/>
    <w:rsid w:val="006D48F4"/>
    <w:rsid w:val="006E1175"/>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617B"/>
    <w:rsid w:val="00770732"/>
    <w:rsid w:val="00781B0A"/>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C581E"/>
    <w:rsid w:val="007D0CB3"/>
    <w:rsid w:val="007D3127"/>
    <w:rsid w:val="007D6FD4"/>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17B64"/>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C52"/>
    <w:rsid w:val="00AB5FFC"/>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67B5"/>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5124"/>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330B"/>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1232C"/>
    <w:rsid w:val="00F13098"/>
    <w:rsid w:val="00F20E9E"/>
    <w:rsid w:val="00F222A9"/>
    <w:rsid w:val="00F2415C"/>
    <w:rsid w:val="00F27B85"/>
    <w:rsid w:val="00F355C9"/>
    <w:rsid w:val="00F36324"/>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418</Words>
  <Characters>2262</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2675</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11</cp:revision>
  <cp:lastPrinted>2025-10-10T01:47:00Z</cp:lastPrinted>
  <dcterms:created xsi:type="dcterms:W3CDTF">2025-07-08T14:44:00Z</dcterms:created>
  <dcterms:modified xsi:type="dcterms:W3CDTF">2025-10-10T01:47:00Z</dcterms:modified>
</cp:coreProperties>
</file>