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4A4F95C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F2872">
        <w:rPr>
          <w:b/>
          <w:caps/>
          <w:sz w:val="24"/>
          <w:szCs w:val="24"/>
        </w:rPr>
        <w:t>3</w:t>
      </w:r>
      <w:r w:rsidR="006671E2">
        <w:rPr>
          <w:b/>
          <w:caps/>
          <w:sz w:val="24"/>
          <w:szCs w:val="24"/>
        </w:rPr>
        <w:t>70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F2872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1F2872">
        <w:rPr>
          <w:b/>
          <w:caps/>
          <w:sz w:val="24"/>
          <w:szCs w:val="24"/>
        </w:rPr>
        <w:t>JULHO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BDCB59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1F2872">
        <w:rPr>
          <w:rFonts w:ascii="Times New Roman" w:hAnsi="Times New Roman" w:cs="Times New Roman"/>
          <w:sz w:val="24"/>
          <w:szCs w:val="24"/>
        </w:rPr>
        <w:t>98</w:t>
      </w:r>
      <w:r w:rsidR="0097261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D298BE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 xml:space="preserve"> Carolina Lopes de Morais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98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à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Katiely Milriel Lacerda da Silva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1294736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67389146" w:rsidR="00747E4E" w:rsidRPr="00651BFB" w:rsidRDefault="0097261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40307F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2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1535624">
    <w:abstractNumId w:val="3"/>
  </w:num>
  <w:num w:numId="2" w16cid:durableId="41176730">
    <w:abstractNumId w:val="4"/>
  </w:num>
  <w:num w:numId="3" w16cid:durableId="468480081">
    <w:abstractNumId w:val="1"/>
  </w:num>
  <w:num w:numId="4" w16cid:durableId="395133962">
    <w:abstractNumId w:val="7"/>
  </w:num>
  <w:num w:numId="5" w16cid:durableId="222719024">
    <w:abstractNumId w:val="6"/>
  </w:num>
  <w:num w:numId="6" w16cid:durableId="2065132125">
    <w:abstractNumId w:val="8"/>
  </w:num>
  <w:num w:numId="7" w16cid:durableId="1227450947">
    <w:abstractNumId w:val="0"/>
  </w:num>
  <w:num w:numId="8" w16cid:durableId="1188447158">
    <w:abstractNumId w:val="2"/>
  </w:num>
  <w:num w:numId="9" w16cid:durableId="1214149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2872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369C0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671E2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261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2025-10-10T00:52:00Z</cp:lastPrinted>
  <dcterms:created xsi:type="dcterms:W3CDTF">2022-07-20T19:27:00Z</dcterms:created>
  <dcterms:modified xsi:type="dcterms:W3CDTF">2025-10-10T00:52:00Z</dcterms:modified>
</cp:coreProperties>
</file>