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5E0F20D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00AE0">
        <w:rPr>
          <w:b/>
          <w:caps/>
          <w:sz w:val="24"/>
          <w:szCs w:val="24"/>
        </w:rPr>
        <w:t>378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00AE0">
        <w:rPr>
          <w:b/>
          <w:caps/>
          <w:sz w:val="24"/>
          <w:szCs w:val="24"/>
        </w:rPr>
        <w:t>21</w:t>
      </w:r>
      <w:r w:rsidR="000B2C91">
        <w:rPr>
          <w:b/>
          <w:caps/>
          <w:sz w:val="24"/>
          <w:szCs w:val="24"/>
        </w:rPr>
        <w:t xml:space="preserve"> de </w:t>
      </w:r>
      <w:r w:rsidR="005E2712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410D01ED" w14:textId="77777777" w:rsidR="0032216B" w:rsidRDefault="0032216B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FA06765" w14:textId="7088DC15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C012B3">
        <w:rPr>
          <w:rFonts w:ascii="Times New Roman" w:hAnsi="Times New Roman" w:cs="Times New Roman"/>
          <w:sz w:val="24"/>
          <w:szCs w:val="24"/>
        </w:rPr>
        <w:t>04</w:t>
      </w:r>
      <w:r w:rsidR="00F00AE0">
        <w:rPr>
          <w:rFonts w:ascii="Times New Roman" w:hAnsi="Times New Roman" w:cs="Times New Roman"/>
          <w:sz w:val="24"/>
          <w:szCs w:val="24"/>
        </w:rPr>
        <w:t>3</w:t>
      </w:r>
      <w:r w:rsidR="00C90DA1">
        <w:rPr>
          <w:rFonts w:ascii="Times New Roman" w:hAnsi="Times New Roman" w:cs="Times New Roman"/>
          <w:sz w:val="24"/>
          <w:szCs w:val="24"/>
        </w:rPr>
        <w:t>/2023</w:t>
      </w:r>
      <w:r w:rsidR="008B07E5" w:rsidRPr="00483B7A">
        <w:rPr>
          <w:rFonts w:ascii="Times New Roman" w:hAnsi="Times New Roman" w:cs="Times New Roman"/>
          <w:sz w:val="24"/>
          <w:szCs w:val="24"/>
        </w:rPr>
        <w:t>-</w:t>
      </w:r>
      <w:r w:rsidR="00F00AE0">
        <w:rPr>
          <w:rFonts w:ascii="Times New Roman" w:hAnsi="Times New Roman" w:cs="Times New Roman"/>
          <w:sz w:val="24"/>
          <w:szCs w:val="24"/>
        </w:rPr>
        <w:t xml:space="preserve"> Procuradora Geral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75657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8B07E5" w:rsidRPr="00483B7A">
        <w:rPr>
          <w:rFonts w:ascii="Times New Roman" w:hAnsi="Times New Roman" w:cs="Times New Roman"/>
          <w:sz w:val="24"/>
          <w:szCs w:val="24"/>
        </w:rPr>
        <w:t>para realizar</w:t>
      </w:r>
      <w:r w:rsidR="00F00AE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8253349"/>
      <w:r w:rsidR="00F00AE0">
        <w:rPr>
          <w:rFonts w:ascii="Times New Roman" w:hAnsi="Times New Roman" w:cs="Times New Roman"/>
          <w:sz w:val="24"/>
          <w:szCs w:val="24"/>
        </w:rPr>
        <w:t>(06) seis reuniões com instituições de saúde, para negociações e tentativa de formalização de TAC/ Acordo extrajudicial,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sz w:val="24"/>
          <w:szCs w:val="24"/>
        </w:rPr>
        <w:t>no</w:t>
      </w:r>
      <w:r w:rsidR="00F00AE0">
        <w:rPr>
          <w:rFonts w:ascii="Times New Roman" w:hAnsi="Times New Roman" w:cs="Times New Roman"/>
          <w:sz w:val="24"/>
          <w:szCs w:val="24"/>
        </w:rPr>
        <w:t>s</w:t>
      </w:r>
      <w:r w:rsidR="005E2712">
        <w:rPr>
          <w:rFonts w:ascii="Times New Roman" w:hAnsi="Times New Roman" w:cs="Times New Roman"/>
          <w:sz w:val="24"/>
          <w:szCs w:val="24"/>
        </w:rPr>
        <w:t xml:space="preserve"> </w:t>
      </w:r>
      <w:r w:rsidR="00F00AE0">
        <w:rPr>
          <w:rFonts w:ascii="Times New Roman" w:hAnsi="Times New Roman" w:cs="Times New Roman"/>
          <w:sz w:val="24"/>
          <w:szCs w:val="24"/>
        </w:rPr>
        <w:t xml:space="preserve">dias 27 e 28 de </w:t>
      </w:r>
      <w:r w:rsidR="00C012B3">
        <w:rPr>
          <w:rFonts w:ascii="Times New Roman" w:hAnsi="Times New Roman" w:cs="Times New Roman"/>
          <w:sz w:val="24"/>
          <w:szCs w:val="24"/>
        </w:rPr>
        <w:t>junho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8B07E5" w:rsidRPr="00483B7A">
        <w:rPr>
          <w:rFonts w:ascii="Times New Roman" w:hAnsi="Times New Roman" w:cs="Times New Roman"/>
          <w:sz w:val="24"/>
          <w:szCs w:val="24"/>
        </w:rPr>
        <w:t>,</w:t>
      </w:r>
      <w:r w:rsidR="00F00AE0">
        <w:rPr>
          <w:rFonts w:ascii="Times New Roman" w:hAnsi="Times New Roman" w:cs="Times New Roman"/>
          <w:sz w:val="24"/>
          <w:szCs w:val="24"/>
        </w:rPr>
        <w:t xml:space="preserve"> na subseção do Coren, em Dourados/MS</w:t>
      </w:r>
      <w:bookmarkEnd w:id="0"/>
      <w:r w:rsidR="00F00AE0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2BDAF86" w14:textId="77777777" w:rsidR="0032216B" w:rsidRDefault="0032216B" w:rsidP="003221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0DB2F" w14:textId="3CC0AA4B" w:rsidR="00F91DF8" w:rsidRDefault="00C90DA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00AE0">
        <w:rPr>
          <w:rFonts w:ascii="Times New Roman" w:hAnsi="Times New Roman" w:cs="Times New Roman"/>
          <w:i w:val="0"/>
          <w:iCs w:val="0"/>
          <w:sz w:val="24"/>
          <w:szCs w:val="24"/>
        </w:rPr>
        <w:t>o Procurador Jurídico Dr. Douglas da Costa Cardoso,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F00A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Gestora do Departamento de Gestão do Exercício Profissional, </w:t>
      </w:r>
      <w:r w:rsidR="00F00A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</w:t>
      </w:r>
      <w:r w:rsidR="009C2039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Rodrigues M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C2039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dolo Carvalho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1"/>
      <w:r w:rsidR="009C2039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n.365404-ENF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</w:t>
      </w:r>
      <w:r w:rsidR="009C2039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>(06) seis reuniões com instituições de saúde, para negociações e tentativa de formalização de TAC/ Acordo extrajudicial, nos dias 27 e 28 de junho de 2023, na subseção do Coren, em Dourados/MS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2E3A18" w14:textId="77777777" w:rsidR="0032216B" w:rsidRDefault="0032216B" w:rsidP="003221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95CE418" w14:textId="114DB931" w:rsidR="00756574" w:rsidRPr="0032216B" w:rsidRDefault="009C2039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Procurador Jurídico Dr. Douglas da Costa Cardoso,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Gestora do Departamento de Gestão do Exercício Profissional, Dra. Liniani Cristina </w:t>
      </w:r>
      <w:r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Rodrigues 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dolo Carvalho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término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reuniões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E15CE69" w14:textId="77777777" w:rsidR="0032216B" w:rsidRPr="0032216B" w:rsidRDefault="0032216B" w:rsidP="0032216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ECC1A7" w14:textId="4846C238" w:rsidR="0008516D" w:rsidRPr="0032216B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Douglas da Costa Cardoso, e a </w:t>
      </w:r>
      <w:r w:rsidR="00B85879">
        <w:rPr>
          <w:rFonts w:ascii="Times New Roman" w:hAnsi="Times New Roman" w:cs="Times New Roman"/>
          <w:i w:val="0"/>
          <w:iCs w:val="0"/>
          <w:sz w:val="24"/>
          <w:szCs w:val="24"/>
        </w:rPr>
        <w:t>Dra. L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iniani Cristina </w:t>
      </w:r>
      <w:r w:rsidR="009C2039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Rodrigues M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C2039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dolo Carvalho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</w:t>
      </w:r>
      <w:r w:rsidR="00F83A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Coren-MS, caminhonete Nissan Frontier 4x4, placa HSU8776, no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>s dias de 27 e 28 de junho de 2023.</w:t>
      </w:r>
    </w:p>
    <w:p w14:paraId="6C451506" w14:textId="77777777" w:rsidR="0032216B" w:rsidRPr="0032216B" w:rsidRDefault="0032216B" w:rsidP="0032216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4B2AC7" w14:textId="490DDB5D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>Fiscalização e despesa Administrativas.</w:t>
      </w:r>
    </w:p>
    <w:p w14:paraId="3F104A97" w14:textId="77777777" w:rsidR="0032216B" w:rsidRPr="0032216B" w:rsidRDefault="0032216B" w:rsidP="0032216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8D8916" w14:textId="0EC7A0BF" w:rsidR="00756574" w:rsidRPr="0032216B" w:rsidRDefault="007869F1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0A0BB811" w14:textId="77777777" w:rsidR="0032216B" w:rsidRPr="0032216B" w:rsidRDefault="0032216B" w:rsidP="0032216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A36134" w14:textId="77777777" w:rsidR="008A0CBE" w:rsidRPr="0032216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51793" w14:textId="77777777" w:rsidR="0032216B" w:rsidRPr="0032216B" w:rsidRDefault="0032216B" w:rsidP="0032216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D9A8A37" w14:textId="77777777" w:rsidR="0032216B" w:rsidRPr="0032216B" w:rsidRDefault="0032216B" w:rsidP="0032216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D4F13E" w14:textId="0CF613F1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A15FF">
        <w:rPr>
          <w:rFonts w:ascii="Times New Roman" w:hAnsi="Times New Roman" w:cs="Times New Roman"/>
          <w:sz w:val="24"/>
          <w:szCs w:val="24"/>
        </w:rPr>
        <w:t>21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32216B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2A7D3484" w14:textId="77777777" w:rsidR="0032216B" w:rsidRDefault="0032216B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73CD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AA2B5" w14:textId="7E8DAFB0" w:rsidR="00461B47" w:rsidRPr="005071C6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 w:rsidR="00F83A4B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</w:p>
    <w:p w14:paraId="0787AFA2" w14:textId="671AB9AF" w:rsid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4AFB07C" w14:textId="07526231" w:rsidR="00982C14" w:rsidRP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2A44EB5F" w14:textId="216C78F7" w:rsidR="008B0821" w:rsidRDefault="008B0821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61EE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105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345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2025-10-10T01:11:00Z</cp:lastPrinted>
  <dcterms:created xsi:type="dcterms:W3CDTF">2023-06-21T19:30:00Z</dcterms:created>
  <dcterms:modified xsi:type="dcterms:W3CDTF">2025-10-10T01:12:00Z</dcterms:modified>
</cp:coreProperties>
</file>