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129938" w14:textId="7210930F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816BAF">
        <w:rPr>
          <w:b/>
          <w:caps/>
          <w:sz w:val="24"/>
          <w:szCs w:val="24"/>
        </w:rPr>
        <w:t>387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816BAF">
        <w:rPr>
          <w:b/>
          <w:caps/>
          <w:sz w:val="24"/>
          <w:szCs w:val="24"/>
        </w:rPr>
        <w:t>09</w:t>
      </w:r>
      <w:r w:rsidR="007B2015">
        <w:rPr>
          <w:b/>
          <w:caps/>
          <w:sz w:val="24"/>
          <w:szCs w:val="24"/>
        </w:rPr>
        <w:t xml:space="preserve"> de </w:t>
      </w:r>
      <w:r w:rsidR="00816BAF">
        <w:rPr>
          <w:b/>
          <w:caps/>
          <w:sz w:val="24"/>
          <w:szCs w:val="24"/>
        </w:rPr>
        <w:t>SETEMBRO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20</w:t>
      </w:r>
    </w:p>
    <w:p w14:paraId="528CD8E0" w14:textId="77777777"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0068F9EC" w14:textId="15AC5B31" w:rsidR="0062221B" w:rsidRDefault="00073564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816BAF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702CC4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702CC4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56487F77" w14:textId="77777777" w:rsidR="0067164E" w:rsidRDefault="0067164E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</w:t>
      </w:r>
      <w:proofErr w:type="spellStart"/>
      <w:r w:rsidR="007919D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7919DE">
        <w:rPr>
          <w:rFonts w:ascii="Times New Roman" w:hAnsi="Times New Roman" w:cs="Times New Roman"/>
          <w:sz w:val="24"/>
          <w:szCs w:val="24"/>
        </w:rPr>
        <w:t xml:space="preserve">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64EE2EE" w14:textId="4E1180B3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816BAF">
        <w:rPr>
          <w:rFonts w:ascii="Times New Roman" w:hAnsi="Times New Roman" w:cs="Times New Roman"/>
          <w:sz w:val="24"/>
          <w:szCs w:val="24"/>
        </w:rPr>
        <w:t>40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816BAF">
        <w:rPr>
          <w:rFonts w:ascii="Times New Roman" w:hAnsi="Times New Roman" w:cs="Times New Roman"/>
          <w:sz w:val="24"/>
          <w:szCs w:val="24"/>
        </w:rPr>
        <w:t>20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B649F81" w14:textId="1235C48E" w:rsidR="0062221B" w:rsidRPr="006B522B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6E5F1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2E47BF94" w14:textId="77777777" w:rsidR="006B522B" w:rsidRPr="007919DE" w:rsidRDefault="006B522B" w:rsidP="006B522B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 Dr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Dieimes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Leandro da Silva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283592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e;</w:t>
      </w:r>
    </w:p>
    <w:p w14:paraId="118D4E96" w14:textId="4D646D39" w:rsidR="00627425" w:rsidRDefault="00627425" w:rsidP="009123E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 Dr</w:t>
      </w:r>
      <w:r w:rsidR="006B522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2F37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="00816BAF">
        <w:rPr>
          <w:rFonts w:ascii="Times New Roman" w:hAnsi="Times New Roman" w:cs="Times New Roman"/>
          <w:i w:val="0"/>
          <w:iCs w:val="0"/>
          <w:sz w:val="24"/>
          <w:szCs w:val="24"/>
        </w:rPr>
        <w:t>Suzicleia</w:t>
      </w:r>
      <w:proofErr w:type="spellEnd"/>
      <w:r w:rsidR="00816BA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="00816BAF">
        <w:rPr>
          <w:rFonts w:ascii="Times New Roman" w:hAnsi="Times New Roman" w:cs="Times New Roman"/>
          <w:i w:val="0"/>
          <w:iCs w:val="0"/>
          <w:sz w:val="24"/>
          <w:szCs w:val="24"/>
        </w:rPr>
        <w:t>Strapason</w:t>
      </w:r>
      <w:proofErr w:type="spellEnd"/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816BAF">
        <w:rPr>
          <w:rFonts w:ascii="Times New Roman" w:hAnsi="Times New Roman" w:cs="Times New Roman"/>
          <w:i w:val="0"/>
          <w:iCs w:val="0"/>
          <w:sz w:val="24"/>
          <w:szCs w:val="24"/>
        </w:rPr>
        <w:t>167327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6B522B">
        <w:rPr>
          <w:rFonts w:ascii="Times New Roman" w:hAnsi="Times New Roman" w:cs="Times New Roman"/>
          <w:i w:val="0"/>
          <w:iCs w:val="0"/>
          <w:sz w:val="24"/>
          <w:szCs w:val="24"/>
        </w:rPr>
        <w:t>Secretári</w:t>
      </w:r>
      <w:r w:rsidR="00816BA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750C7E58" w14:textId="77777777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referida comissão deverá concluir seus trabalhos no prazo de 120 (cento e vinte) dias, podendo prorrogar por igual período mediante solicitação justificada, de acordo com o artigo 69º da Resolução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Cofen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370/2010.</w:t>
      </w:r>
    </w:p>
    <w:p w14:paraId="7B57FC76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797D3CDD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494F02E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70CF0553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510C4194" w14:textId="6FFD79AD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816BAF">
        <w:rPr>
          <w:rFonts w:ascii="Times New Roman" w:hAnsi="Times New Roman" w:cs="Times New Roman"/>
          <w:i w:val="0"/>
          <w:sz w:val="24"/>
          <w:szCs w:val="24"/>
        </w:rPr>
        <w:t>09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816BAF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20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E3CB17E" w14:textId="77777777"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597209BC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r.</w:t>
      </w:r>
      <w:r w:rsidR="002F3730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06EC5EC5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FC6D81" w14:textId="77777777" w:rsidR="00627425" w:rsidRPr="00960122" w:rsidRDefault="00627425" w:rsidP="00627425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spellStart"/>
      <w:r w:rsidRPr="004C54B6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-MS n. 85775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54B6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-MS n.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>123978</w:t>
      </w:r>
    </w:p>
    <w:p w14:paraId="5301C1B5" w14:textId="77777777" w:rsidR="00F824B7" w:rsidRPr="00340294" w:rsidRDefault="00F824B7" w:rsidP="00702CC4">
      <w:pPr>
        <w:tabs>
          <w:tab w:val="left" w:pos="3765"/>
        </w:tabs>
        <w:spacing w:after="0" w:line="240" w:lineRule="auto"/>
        <w:jc w:val="both"/>
      </w:pPr>
    </w:p>
    <w:sectPr w:rsidR="00F824B7" w:rsidRPr="00340294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0D1E21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ED01152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35CAC3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46C7B693" w14:textId="77777777" w:rsidR="00152AD8" w:rsidRDefault="00152AD8" w:rsidP="00152AD8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Avenida Monte Castelo, 269 – Monte Castelo – CEP: 79.010-400 – CEP: 79.002-904 – Campo Grande/MS.  Fone: (67) 3323-3167 – Fax: (67) 3323- 3111</w:t>
    </w:r>
  </w:p>
  <w:p w14:paraId="76B3F952" w14:textId="77777777" w:rsidR="00152AD8" w:rsidRDefault="00152AD8" w:rsidP="00152AD8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Subseção: R. Ciro Melo, 1374</w:t>
    </w:r>
    <w:r>
      <w:rPr>
        <w:rFonts w:ascii="Times New Roman" w:hAnsi="Times New Roman" w:cs="Times New Roman"/>
        <w:sz w:val="16"/>
        <w:szCs w:val="16"/>
        <w:bdr w:val="none" w:sz="0" w:space="0" w:color="auto" w:frame="1"/>
        <w:shd w:val="clear" w:color="auto" w:fill="FFFFFF"/>
      </w:rPr>
      <w:t xml:space="preserve"> – Jardim Central – CEP:79805-031 – Dourados/MS. Fone/Fax: (67) 3423-1754</w:t>
    </w:r>
  </w:p>
  <w:p w14:paraId="7170A969" w14:textId="77777777" w:rsidR="00152AD8" w:rsidRDefault="00152AD8" w:rsidP="00152AD8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14:paraId="056C6FC2" w14:textId="77777777" w:rsidR="007414AA" w:rsidRPr="00E71A61" w:rsidRDefault="007414A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71206A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5ABDB1E5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9BD19B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AF5CAC5" wp14:editId="3270A2E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7C51F0C" w14:textId="77777777" w:rsidR="007414AA" w:rsidRDefault="007414AA" w:rsidP="002F663E">
    <w:pPr>
      <w:pStyle w:val="Cabealho"/>
    </w:pPr>
  </w:p>
  <w:p w14:paraId="0044CD08" w14:textId="77777777" w:rsidR="007414AA" w:rsidRDefault="007414AA" w:rsidP="002F663E">
    <w:pPr>
      <w:pStyle w:val="Cabealho"/>
      <w:jc w:val="center"/>
    </w:pPr>
  </w:p>
  <w:p w14:paraId="6A7A4BD3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0BBC607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64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33D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2AD8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F01CF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1A94"/>
    <w:rsid w:val="00435D0E"/>
    <w:rsid w:val="00435E16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A426C"/>
    <w:rsid w:val="004B2956"/>
    <w:rsid w:val="004C15AB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16BAF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B0C01"/>
    <w:rsid w:val="008B35EB"/>
    <w:rsid w:val="008B703C"/>
    <w:rsid w:val="008C3D14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3B10"/>
    <w:rsid w:val="00B84895"/>
    <w:rsid w:val="00B86E71"/>
    <w:rsid w:val="00B87A00"/>
    <w:rsid w:val="00B916BA"/>
    <w:rsid w:val="00B952EF"/>
    <w:rsid w:val="00B974D1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F04B7"/>
    <w:rsid w:val="00BF1E75"/>
    <w:rsid w:val="00BF2495"/>
    <w:rsid w:val="00BF4657"/>
    <w:rsid w:val="00BF542A"/>
    <w:rsid w:val="00BF65C8"/>
    <w:rsid w:val="00C0731A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20E9E"/>
    <w:rsid w:val="00F222A9"/>
    <w:rsid w:val="00F2415C"/>
    <w:rsid w:val="00F27B85"/>
    <w:rsid w:val="00F35473"/>
    <w:rsid w:val="00F355C9"/>
    <w:rsid w:val="00F40E8C"/>
    <w:rsid w:val="00F443A1"/>
    <w:rsid w:val="00F4447C"/>
    <w:rsid w:val="00F4535C"/>
    <w:rsid w:val="00F4714D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4193"/>
    <o:shapelayout v:ext="edit">
      <o:idmap v:ext="edit" data="1"/>
    </o:shapelayout>
  </w:shapeDefaults>
  <w:decimalSymbol w:val=","/>
  <w:listSeparator w:val=";"/>
  <w14:docId w14:val="31CBD608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886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AEA5DD-6D38-48FA-A389-79B83FA4E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258</Words>
  <Characters>1399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1654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Celso Siqueira Filho</cp:lastModifiedBy>
  <cp:revision>15</cp:revision>
  <cp:lastPrinted>2020-01-29T17:44:00Z</cp:lastPrinted>
  <dcterms:created xsi:type="dcterms:W3CDTF">2019-02-22T16:46:00Z</dcterms:created>
  <dcterms:modified xsi:type="dcterms:W3CDTF">2020-09-09T13:59:00Z</dcterms:modified>
</cp:coreProperties>
</file>