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E8AFF88" w:rsidR="008A0CBE" w:rsidRPr="006B7A37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2"/>
          <w:szCs w:val="22"/>
        </w:rPr>
      </w:pPr>
      <w:r w:rsidRPr="006B7A37">
        <w:rPr>
          <w:b/>
          <w:caps/>
          <w:sz w:val="22"/>
          <w:szCs w:val="22"/>
        </w:rPr>
        <w:t>Portaria n.</w:t>
      </w:r>
      <w:r w:rsidR="0080334D" w:rsidRPr="006B7A37">
        <w:rPr>
          <w:b/>
          <w:caps/>
          <w:sz w:val="22"/>
          <w:szCs w:val="22"/>
        </w:rPr>
        <w:t xml:space="preserve"> </w:t>
      </w:r>
      <w:r w:rsidR="000C2C8E" w:rsidRPr="006B7A37">
        <w:rPr>
          <w:b/>
          <w:caps/>
          <w:sz w:val="22"/>
          <w:szCs w:val="22"/>
        </w:rPr>
        <w:t>3</w:t>
      </w:r>
      <w:r w:rsidR="00E77DC8" w:rsidRPr="006B7A37">
        <w:rPr>
          <w:b/>
          <w:caps/>
          <w:sz w:val="22"/>
          <w:szCs w:val="22"/>
        </w:rPr>
        <w:t>9</w:t>
      </w:r>
      <w:r w:rsidR="005602B4">
        <w:rPr>
          <w:b/>
          <w:caps/>
          <w:sz w:val="22"/>
          <w:szCs w:val="22"/>
        </w:rPr>
        <w:t>6</w:t>
      </w:r>
      <w:r w:rsidRPr="006B7A37">
        <w:rPr>
          <w:b/>
          <w:caps/>
          <w:sz w:val="22"/>
          <w:szCs w:val="22"/>
        </w:rPr>
        <w:t xml:space="preserve"> de</w:t>
      </w:r>
      <w:r w:rsidR="002D7734" w:rsidRPr="006B7A37">
        <w:rPr>
          <w:b/>
          <w:caps/>
          <w:sz w:val="22"/>
          <w:szCs w:val="22"/>
        </w:rPr>
        <w:t xml:space="preserve"> </w:t>
      </w:r>
      <w:r w:rsidR="00E77DC8" w:rsidRPr="006B7A37">
        <w:rPr>
          <w:b/>
          <w:caps/>
          <w:sz w:val="22"/>
          <w:szCs w:val="22"/>
        </w:rPr>
        <w:t>29</w:t>
      </w:r>
      <w:r w:rsidR="000B2C91" w:rsidRPr="006B7A37">
        <w:rPr>
          <w:b/>
          <w:caps/>
          <w:sz w:val="22"/>
          <w:szCs w:val="22"/>
        </w:rPr>
        <w:t xml:space="preserve"> de</w:t>
      </w:r>
      <w:r w:rsidR="00727019" w:rsidRPr="006B7A37">
        <w:rPr>
          <w:b/>
          <w:caps/>
          <w:sz w:val="22"/>
          <w:szCs w:val="22"/>
        </w:rPr>
        <w:t xml:space="preserve"> junho</w:t>
      </w:r>
      <w:r w:rsidRPr="006B7A37">
        <w:rPr>
          <w:b/>
          <w:caps/>
          <w:sz w:val="22"/>
          <w:szCs w:val="22"/>
        </w:rPr>
        <w:t xml:space="preserve"> de </w:t>
      </w:r>
      <w:r w:rsidR="006C470C" w:rsidRPr="006B7A37">
        <w:rPr>
          <w:b/>
          <w:caps/>
          <w:sz w:val="22"/>
          <w:szCs w:val="22"/>
        </w:rPr>
        <w:t>2</w:t>
      </w:r>
      <w:r w:rsidR="002D7734" w:rsidRPr="006B7A37">
        <w:rPr>
          <w:b/>
          <w:caps/>
          <w:sz w:val="22"/>
          <w:szCs w:val="22"/>
        </w:rPr>
        <w:t>02</w:t>
      </w:r>
      <w:r w:rsidR="0094356C" w:rsidRPr="006B7A37">
        <w:rPr>
          <w:b/>
          <w:caps/>
          <w:sz w:val="22"/>
          <w:szCs w:val="22"/>
        </w:rPr>
        <w:t>3</w:t>
      </w:r>
    </w:p>
    <w:p w14:paraId="52346497" w14:textId="2F8C384C" w:rsidR="007869F1" w:rsidRPr="006B7A37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6B7A37">
        <w:rPr>
          <w:rFonts w:ascii="Times New Roman" w:hAnsi="Times New Roman" w:cs="Times New Roman"/>
        </w:rPr>
        <w:t>O</w:t>
      </w:r>
      <w:r w:rsidR="007869F1" w:rsidRPr="006B7A37">
        <w:rPr>
          <w:rFonts w:ascii="Times New Roman" w:hAnsi="Times New Roman" w:cs="Times New Roman"/>
        </w:rPr>
        <w:t xml:space="preserve"> </w:t>
      </w:r>
      <w:r w:rsidR="005602B4">
        <w:rPr>
          <w:rFonts w:ascii="Times New Roman" w:hAnsi="Times New Roman" w:cs="Times New Roman"/>
        </w:rPr>
        <w:t>Presidente Interino</w:t>
      </w:r>
      <w:r w:rsidR="006D789E" w:rsidRPr="006B7A37">
        <w:rPr>
          <w:rFonts w:ascii="Times New Roman" w:hAnsi="Times New Roman" w:cs="Times New Roman"/>
        </w:rPr>
        <w:t xml:space="preserve"> do</w:t>
      </w:r>
      <w:r w:rsidR="007869F1" w:rsidRPr="006B7A37">
        <w:rPr>
          <w:rFonts w:ascii="Times New Roman" w:hAnsi="Times New Roman" w:cs="Times New Roman"/>
        </w:rPr>
        <w:t xml:space="preserve"> Conselho Regional de Enfermagem de Mato Grosso do Sul em conjunto com </w:t>
      </w:r>
      <w:r w:rsidR="00727019" w:rsidRPr="006B7A37">
        <w:rPr>
          <w:rFonts w:ascii="Times New Roman" w:hAnsi="Times New Roman" w:cs="Times New Roman"/>
        </w:rPr>
        <w:t>a</w:t>
      </w:r>
      <w:r w:rsidR="00D5499F" w:rsidRPr="006B7A37">
        <w:rPr>
          <w:rFonts w:ascii="Times New Roman" w:hAnsi="Times New Roman" w:cs="Times New Roman"/>
        </w:rPr>
        <w:t xml:space="preserve"> </w:t>
      </w:r>
      <w:r w:rsidR="003D0F07" w:rsidRPr="006B7A37">
        <w:rPr>
          <w:rFonts w:ascii="Times New Roman" w:hAnsi="Times New Roman" w:cs="Times New Roman"/>
        </w:rPr>
        <w:t>Secretária Interina</w:t>
      </w:r>
      <w:r w:rsidR="007869F1" w:rsidRPr="006B7A37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6B7A37">
        <w:rPr>
          <w:rFonts w:ascii="Times New Roman" w:hAnsi="Times New Roman" w:cs="Times New Roman"/>
        </w:rPr>
        <w:t xml:space="preserve">, </w:t>
      </w:r>
      <w:r w:rsidR="002D7734" w:rsidRPr="006B7A37">
        <w:rPr>
          <w:rFonts w:ascii="Times New Roman" w:hAnsi="Times New Roman" w:cs="Times New Roman"/>
        </w:rPr>
        <w:t>e pelo Regimento Interno da Autarquia, homologado pela Decisão Cofen n. 124/2021 de 11 de agosto de 2021</w:t>
      </w:r>
      <w:r w:rsidR="007869F1" w:rsidRPr="006B7A37">
        <w:rPr>
          <w:rFonts w:ascii="Times New Roman" w:hAnsi="Times New Roman" w:cs="Times New Roman"/>
        </w:rPr>
        <w:t>;</w:t>
      </w:r>
    </w:p>
    <w:p w14:paraId="4676F078" w14:textId="337CBA0E" w:rsidR="00873478" w:rsidRPr="006B7A37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6B7A37">
        <w:rPr>
          <w:rFonts w:ascii="Times New Roman" w:hAnsi="Times New Roman" w:cs="Times New Roman"/>
          <w:sz w:val="23"/>
          <w:szCs w:val="23"/>
        </w:rPr>
        <w:t xml:space="preserve"> a 1</w:t>
      </w:r>
      <w:r w:rsidR="000417EA" w:rsidRPr="006B7A37">
        <w:rPr>
          <w:rFonts w:ascii="Times New Roman" w:hAnsi="Times New Roman" w:cs="Times New Roman"/>
          <w:sz w:val="23"/>
          <w:szCs w:val="23"/>
        </w:rPr>
        <w:t>2</w:t>
      </w:r>
      <w:r w:rsidR="002278E0" w:rsidRPr="006B7A37">
        <w:rPr>
          <w:rFonts w:ascii="Times New Roman" w:hAnsi="Times New Roman" w:cs="Times New Roman"/>
          <w:sz w:val="23"/>
          <w:szCs w:val="23"/>
        </w:rPr>
        <w:t>5</w:t>
      </w:r>
      <w:r w:rsidRPr="006B7A37">
        <w:rPr>
          <w:rFonts w:ascii="Times New Roman" w:hAnsi="Times New Roman" w:cs="Times New Roman"/>
          <w:sz w:val="23"/>
          <w:szCs w:val="23"/>
        </w:rPr>
        <w:t>ª Reunião Ordinária de Diretoria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que ocorrerá dia </w:t>
      </w:r>
      <w:r w:rsidR="002278E0" w:rsidRPr="006B7A37">
        <w:rPr>
          <w:rFonts w:ascii="Times New Roman" w:hAnsi="Times New Roman" w:cs="Times New Roman"/>
          <w:sz w:val="23"/>
          <w:szCs w:val="23"/>
        </w:rPr>
        <w:t>04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de</w:t>
      </w:r>
      <w:r w:rsidR="002278E0" w:rsidRPr="006B7A37">
        <w:rPr>
          <w:rFonts w:ascii="Times New Roman" w:hAnsi="Times New Roman" w:cs="Times New Roman"/>
          <w:sz w:val="23"/>
          <w:szCs w:val="23"/>
        </w:rPr>
        <w:t xml:space="preserve"> julho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de 2023</w:t>
      </w:r>
      <w:r w:rsidRPr="006B7A37">
        <w:rPr>
          <w:rFonts w:ascii="Times New Roman" w:hAnsi="Times New Roman" w:cs="Times New Roman"/>
          <w:sz w:val="23"/>
          <w:szCs w:val="23"/>
        </w:rPr>
        <w:t>,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na s</w:t>
      </w:r>
      <w:r w:rsidR="002278E0" w:rsidRPr="006B7A37">
        <w:rPr>
          <w:rFonts w:ascii="Times New Roman" w:hAnsi="Times New Roman" w:cs="Times New Roman"/>
          <w:sz w:val="23"/>
          <w:szCs w:val="23"/>
        </w:rPr>
        <w:t>ubseção</w:t>
      </w:r>
      <w:r w:rsidR="00F6732C" w:rsidRPr="006B7A37">
        <w:rPr>
          <w:rFonts w:ascii="Times New Roman" w:hAnsi="Times New Roman" w:cs="Times New Roman"/>
          <w:sz w:val="23"/>
          <w:szCs w:val="23"/>
        </w:rPr>
        <w:t xml:space="preserve"> do Coren</w:t>
      </w:r>
      <w:r w:rsidR="002278E0" w:rsidRPr="006B7A37">
        <w:rPr>
          <w:rFonts w:ascii="Times New Roman" w:hAnsi="Times New Roman" w:cs="Times New Roman"/>
          <w:sz w:val="23"/>
          <w:szCs w:val="23"/>
        </w:rPr>
        <w:t>, em Três Lagoas/MS;</w:t>
      </w:r>
      <w:r w:rsidRPr="006B7A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0749EA5" w14:textId="7D770292" w:rsidR="006D3836" w:rsidRPr="006B7A37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6B7A37">
        <w:rPr>
          <w:rFonts w:ascii="Times New Roman" w:hAnsi="Times New Roman" w:cs="Times New Roman"/>
          <w:sz w:val="23"/>
          <w:szCs w:val="23"/>
        </w:rPr>
        <w:t xml:space="preserve"> a necessidade de </w:t>
      </w:r>
      <w:r w:rsidR="002278E0" w:rsidRPr="006B7A37">
        <w:rPr>
          <w:rFonts w:ascii="Times New Roman" w:hAnsi="Times New Roman" w:cs="Times New Roman"/>
          <w:sz w:val="23"/>
          <w:szCs w:val="23"/>
        </w:rPr>
        <w:t xml:space="preserve">realizar atividades de </w:t>
      </w:r>
      <w:r w:rsidR="005602B4">
        <w:rPr>
          <w:rFonts w:ascii="Times New Roman" w:hAnsi="Times New Roman" w:cs="Times New Roman"/>
          <w:sz w:val="23"/>
          <w:szCs w:val="23"/>
        </w:rPr>
        <w:t>Tesoureiro</w:t>
      </w:r>
      <w:r w:rsidR="002278E0" w:rsidRPr="006B7A37">
        <w:rPr>
          <w:rFonts w:ascii="Times New Roman" w:hAnsi="Times New Roman" w:cs="Times New Roman"/>
          <w:sz w:val="23"/>
          <w:szCs w:val="23"/>
        </w:rPr>
        <w:t>,</w:t>
      </w:r>
      <w:r w:rsidRPr="006B7A37">
        <w:rPr>
          <w:rFonts w:ascii="Times New Roman" w:hAnsi="Times New Roman" w:cs="Times New Roman"/>
          <w:sz w:val="23"/>
          <w:szCs w:val="23"/>
        </w:rPr>
        <w:t xml:space="preserve"> </w:t>
      </w:r>
      <w:r w:rsidR="006D3836" w:rsidRPr="006B7A37">
        <w:rPr>
          <w:rFonts w:ascii="Times New Roman" w:hAnsi="Times New Roman" w:cs="Times New Roman"/>
          <w:sz w:val="23"/>
          <w:szCs w:val="23"/>
        </w:rPr>
        <w:t>baixam as seguintes determinações:</w:t>
      </w:r>
    </w:p>
    <w:p w14:paraId="0E5EC6BA" w14:textId="7DB1A7BF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02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0E1220" w:rsidRPr="000E1220">
        <w:rPr>
          <w:rFonts w:ascii="Times New Roman" w:hAnsi="Times New Roman" w:cs="Times New Roman"/>
          <w:sz w:val="24"/>
          <w:szCs w:val="24"/>
        </w:rPr>
        <w:t xml:space="preserve"> </w:t>
      </w:r>
      <w:r w:rsidR="000E1220" w:rsidRPr="000E1220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a 125ª Reunião Ordinária de Diretoria, n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2023,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na subseção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101FE773" w14:textId="0A7EC80A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Cleberson dos Santos Paião, Coren-MS n. </w:t>
      </w:r>
      <w:r w:rsidR="000E1220" w:rsidRPr="000E1220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de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 no dia 05 de julho de 2023, em Campo Grande/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8362B4C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Cleberson dos Santos Paião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1725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 para Três Lagoas/MS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8E0">
        <w:rPr>
          <w:rFonts w:ascii="Times New Roman" w:hAnsi="Times New Roman" w:cs="Times New Roman"/>
          <w:i w:val="0"/>
          <w:iCs w:val="0"/>
          <w:sz w:val="24"/>
          <w:szCs w:val="24"/>
        </w:rPr>
        <w:t>jul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72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Campo Grande/MS para Dourados/MS,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EC6B1A9" w14:textId="6B703493" w:rsidR="00CE483B" w:rsidRPr="00D042F7" w:rsidRDefault="003D0F0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0E1220">
        <w:rPr>
          <w:rFonts w:ascii="Times New Roman" w:hAnsi="Times New Roman" w:cs="Times New Roman"/>
          <w:i w:val="0"/>
          <w:sz w:val="22"/>
          <w:szCs w:val="22"/>
        </w:rPr>
        <w:t>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r. </w:t>
      </w:r>
      <w:r w:rsidR="000E122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Paião,</w:t>
      </w:r>
      <w:r w:rsidR="000E122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03 a 05 de julho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B7A37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i w:val="0"/>
          <w:iCs w:val="0"/>
          <w:sz w:val="23"/>
          <w:szCs w:val="23"/>
        </w:rPr>
        <w:t>Esta portaria entrará em vigor na data de sua assinatura, revogadas as disposições em contrário.</w:t>
      </w:r>
    </w:p>
    <w:p w14:paraId="74A36134" w14:textId="77777777" w:rsidR="008A0CBE" w:rsidRPr="006B7A3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i w:val="0"/>
          <w:sz w:val="23"/>
          <w:szCs w:val="23"/>
        </w:rPr>
        <w:t>Dê ciência, publique-se e cumpra-se.</w:t>
      </w:r>
    </w:p>
    <w:p w14:paraId="3AD4F13E" w14:textId="0D44F8D9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D0F07">
        <w:rPr>
          <w:rFonts w:ascii="Times New Roman" w:hAnsi="Times New Roman" w:cs="Times New Roman"/>
          <w:sz w:val="24"/>
          <w:szCs w:val="24"/>
        </w:rPr>
        <w:t>29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45780C77" w14:textId="77777777" w:rsidR="00C860DB" w:rsidRPr="005071C6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29831A6E" w14:textId="77777777" w:rsidR="00C860DB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52439E13" w14:textId="0A36CEF8" w:rsidR="00C860DB" w:rsidRPr="00483B7A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C860DB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122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25F1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8E0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0F07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37C57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02B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B7A37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60DB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DC8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2025-10-10T01:12:00Z</cp:lastPrinted>
  <dcterms:created xsi:type="dcterms:W3CDTF">2023-06-29T18:20:00Z</dcterms:created>
  <dcterms:modified xsi:type="dcterms:W3CDTF">2025-10-10T01:12:00Z</dcterms:modified>
</cp:coreProperties>
</file>