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29938" w14:textId="77ED91A4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A192E">
        <w:rPr>
          <w:b/>
          <w:caps/>
          <w:sz w:val="24"/>
          <w:szCs w:val="24"/>
        </w:rPr>
        <w:t>406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A192E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816BAF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528CD8E0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068F9EC" w14:textId="15AC5B31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16BAF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6487F77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4EE2EE" w14:textId="461D8E0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816BAF">
        <w:rPr>
          <w:rFonts w:ascii="Times New Roman" w:hAnsi="Times New Roman" w:cs="Times New Roman"/>
          <w:sz w:val="24"/>
          <w:szCs w:val="24"/>
        </w:rPr>
        <w:t>4</w:t>
      </w:r>
      <w:r w:rsidR="009A192E">
        <w:rPr>
          <w:rFonts w:ascii="Times New Roman" w:hAnsi="Times New Roman" w:cs="Times New Roman"/>
          <w:sz w:val="24"/>
          <w:szCs w:val="24"/>
        </w:rPr>
        <w:t>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16BAF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649F81" w14:textId="1235C48E" w:rsidR="0062221B" w:rsidRPr="006B522B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2E47BF94" w14:textId="5E71ADEC" w:rsidR="006B522B" w:rsidRPr="007919DE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192E">
        <w:rPr>
          <w:rFonts w:ascii="Times New Roman" w:hAnsi="Times New Roman" w:cs="Times New Roman"/>
          <w:i w:val="0"/>
          <w:iCs w:val="0"/>
          <w:sz w:val="24"/>
          <w:szCs w:val="24"/>
        </w:rPr>
        <w:t>Fuad Fayez Mahmoud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9A192E">
        <w:rPr>
          <w:rFonts w:ascii="Times New Roman" w:hAnsi="Times New Roman" w:cs="Times New Roman"/>
          <w:i w:val="0"/>
          <w:iCs w:val="0"/>
          <w:sz w:val="24"/>
          <w:szCs w:val="24"/>
        </w:rPr>
        <w:t>132692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14:paraId="118D4E96" w14:textId="5388CB0A" w:rsidR="00627425" w:rsidRDefault="00627425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A192E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F37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192E">
        <w:rPr>
          <w:rFonts w:ascii="Times New Roman" w:hAnsi="Times New Roman" w:cs="Times New Roman"/>
          <w:i w:val="0"/>
          <w:iCs w:val="0"/>
          <w:sz w:val="24"/>
          <w:szCs w:val="24"/>
        </w:rPr>
        <w:t>Edson de Souza Brito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9A192E">
        <w:rPr>
          <w:rFonts w:ascii="Times New Roman" w:hAnsi="Times New Roman" w:cs="Times New Roman"/>
          <w:i w:val="0"/>
          <w:iCs w:val="0"/>
          <w:sz w:val="24"/>
          <w:szCs w:val="24"/>
        </w:rPr>
        <w:t>446304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B522B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9A192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50C7E58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7B57FC76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797D3CDD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94F02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0CF055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10C4194" w14:textId="235F855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A192E">
        <w:rPr>
          <w:rFonts w:ascii="Times New Roman" w:hAnsi="Times New Roman" w:cs="Times New Roman"/>
          <w:i w:val="0"/>
          <w:sz w:val="24"/>
          <w:szCs w:val="24"/>
        </w:rPr>
        <w:t>24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16BA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3CB17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97209BC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6EC5EC5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C6D81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5301C1B5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D1E2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ED01152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5CAC3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6C7B693" w14:textId="77777777" w:rsidR="00152AD8" w:rsidRDefault="00152AD8" w:rsidP="00152AD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Avenida Monte Castelo, 269 – Monte Castelo – CEP: 79.010-400 – CEP: 79.002-904 – Campo Grande/MS.  Fone: (67) 3323-3167 – Fax: (67) 3323- 3111</w:t>
    </w:r>
  </w:p>
  <w:p w14:paraId="76B3F952" w14:textId="77777777" w:rsidR="00152AD8" w:rsidRDefault="00152AD8" w:rsidP="00152AD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– Jardim Central – CEP:79805-031 – Dourados/MS. Fone/Fax: (67) 3423-1754</w:t>
    </w:r>
  </w:p>
  <w:p w14:paraId="7170A969" w14:textId="77777777" w:rsidR="00152AD8" w:rsidRDefault="00152AD8" w:rsidP="00152AD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56C6FC2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1206A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5ABDB1E5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BD19B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F5CAC5" wp14:editId="3270A2E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C51F0C" w14:textId="77777777" w:rsidR="007414AA" w:rsidRDefault="007414AA" w:rsidP="002F663E">
    <w:pPr>
      <w:pStyle w:val="Cabealho"/>
    </w:pPr>
  </w:p>
  <w:p w14:paraId="0044CD08" w14:textId="77777777" w:rsidR="007414AA" w:rsidRDefault="007414AA" w:rsidP="002F663E">
    <w:pPr>
      <w:pStyle w:val="Cabealho"/>
      <w:jc w:val="center"/>
    </w:pPr>
  </w:p>
  <w:p w14:paraId="6A7A4BD3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0BBC607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33D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AD8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16BAF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3D14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192E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41"/>
    <o:shapelayout v:ext="edit">
      <o:idmap v:ext="edit" data="1"/>
    </o:shapelayout>
  </w:shapeDefaults>
  <w:decimalSymbol w:val=","/>
  <w:listSeparator w:val=";"/>
  <w14:docId w14:val="31CBD608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8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EA5DD-6D38-48FA-A389-79B83FA4E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16</cp:revision>
  <cp:lastPrinted>2020-01-29T17:44:00Z</cp:lastPrinted>
  <dcterms:created xsi:type="dcterms:W3CDTF">2019-02-22T16:46:00Z</dcterms:created>
  <dcterms:modified xsi:type="dcterms:W3CDTF">2020-09-24T16:38:00Z</dcterms:modified>
</cp:coreProperties>
</file>