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64088">
        <w:rPr>
          <w:b/>
          <w:caps/>
          <w:sz w:val="24"/>
          <w:szCs w:val="24"/>
        </w:rPr>
        <w:t>407</w:t>
      </w:r>
      <w:r w:rsidRPr="00113914">
        <w:rPr>
          <w:b/>
          <w:caps/>
          <w:sz w:val="24"/>
          <w:szCs w:val="24"/>
        </w:rPr>
        <w:t xml:space="preserve"> de </w:t>
      </w:r>
      <w:r w:rsidR="00264088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C0622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6408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6408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64DE7" w:rsidRDefault="007869F1" w:rsidP="00C64DE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sz w:val="24"/>
          <w:szCs w:val="24"/>
        </w:rPr>
        <w:t>o OFÍCIO CIRCULAR COFEN Nº 0132/2018 / GAB / PRES.</w:t>
      </w:r>
    </w:p>
    <w:p w:rsidR="00C64DE7" w:rsidRDefault="00C64DE7" w:rsidP="00C64DE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OFÍCIO COREN-MS Nº 534/2018 – GAB PRESIDÊNCIA.</w:t>
      </w:r>
    </w:p>
    <w:p w:rsidR="007869F1" w:rsidRPr="00C51793" w:rsidRDefault="00C64DE7" w:rsidP="00C64DE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e-mail encaminha pela Secretaria Geral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dia 14 de setembro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Santos, Sr. Éder Ribeiro e Sra. Meire Benites de Souza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Encontro Nacional de Pregoeiros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64DE7" w:rsidRDefault="00C64DE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Sr. Ismael Pereira dos Santos e Sr. Éder Ribeiro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o evento iniciará na manhã do dia 25 de setembro de 2018, e a ida será no dia 24 de setembro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64DE7" w:rsidRPr="0008516D" w:rsidRDefault="00C64DE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 terá suas passagens e diárias custeadas pelo Conselho Federal de Enfermagem.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C64DE7">
        <w:rPr>
          <w:rFonts w:ascii="Times New Roman" w:hAnsi="Times New Roman" w:cs="Times New Roman"/>
          <w:i w:val="0"/>
          <w:sz w:val="24"/>
          <w:szCs w:val="24"/>
        </w:rPr>
        <w:t xml:space="preserve">aéreas </w:t>
      </w:r>
      <w:r>
        <w:rPr>
          <w:rFonts w:ascii="Times New Roman" w:hAnsi="Times New Roman" w:cs="Times New Roman"/>
          <w:i w:val="0"/>
          <w:sz w:val="24"/>
          <w:szCs w:val="24"/>
        </w:rPr>
        <w:t>de ida e retorno para que o</w:t>
      </w:r>
      <w:r w:rsidR="00C64DE7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i w:val="0"/>
          <w:sz w:val="24"/>
          <w:szCs w:val="24"/>
        </w:rPr>
        <w:t>empregados públicos Sr. Ismael Pereira dos Santos e Sr. Éder Ribeiro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C64DE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4DE7">
        <w:rPr>
          <w:rFonts w:ascii="Times New Roman" w:hAnsi="Times New Roman" w:cs="Times New Roman"/>
          <w:i w:val="0"/>
          <w:sz w:val="24"/>
          <w:szCs w:val="24"/>
        </w:rPr>
        <w:t>encontro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C64DE7">
        <w:rPr>
          <w:rFonts w:ascii="Times New Roman" w:hAnsi="Times New Roman" w:cs="Times New Roman"/>
          <w:i w:val="0"/>
          <w:sz w:val="24"/>
          <w:szCs w:val="24"/>
        </w:rPr>
        <w:t>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>1</w:t>
      </w:r>
      <w:r w:rsidR="00264088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64088" w:rsidRPr="005071C6" w:rsidRDefault="00264088" w:rsidP="0026408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64088" w:rsidRPr="00504BD1" w:rsidRDefault="00264088" w:rsidP="0026408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C64DE7" w:rsidRDefault="00264088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64D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64DE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C64DE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64DE7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bookmarkStart w:id="0" w:name="_GoBack"/>
      <w:bookmarkEnd w:id="0"/>
    </w:p>
    <w:sectPr w:rsidR="00F824B7" w:rsidRPr="00C64DE7" w:rsidSect="00C64DE7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4F" w:rsidRDefault="0033314F" w:rsidP="00001480">
      <w:pPr>
        <w:spacing w:after="0" w:line="240" w:lineRule="auto"/>
      </w:pPr>
      <w:r>
        <w:separator/>
      </w:r>
    </w:p>
  </w:endnote>
  <w:endnote w:type="continuationSeparator" w:id="0">
    <w:p w:rsidR="0033314F" w:rsidRDefault="003331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09B2" w:rsidRPr="00DB3D8B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09B2" w:rsidRPr="00E71A61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4F" w:rsidRDefault="0033314F" w:rsidP="00001480">
      <w:pPr>
        <w:spacing w:after="0" w:line="240" w:lineRule="auto"/>
      </w:pPr>
      <w:r>
        <w:separator/>
      </w:r>
    </w:p>
  </w:footnote>
  <w:footnote w:type="continuationSeparator" w:id="0">
    <w:p w:rsidR="0033314F" w:rsidRDefault="003331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C26ABD" wp14:editId="54858CE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9B2" w:rsidRDefault="001C09B2" w:rsidP="002F663E">
    <w:pPr>
      <w:pStyle w:val="Cabealho"/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09B2" w:rsidRDefault="001C09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4088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314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DCE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4DE7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35C2-B581-4AE7-9813-2E958B55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2018-09-14T11:08:00Z</cp:lastPrinted>
  <dcterms:created xsi:type="dcterms:W3CDTF">2018-09-18T11:36:00Z</dcterms:created>
  <dcterms:modified xsi:type="dcterms:W3CDTF">2018-09-18T11:54:00Z</dcterms:modified>
</cp:coreProperties>
</file>