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7AC5FD54" w:rsidR="00747E4E" w:rsidRDefault="00747E4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C669D3">
        <w:rPr>
          <w:b/>
          <w:caps/>
          <w:sz w:val="24"/>
          <w:szCs w:val="24"/>
        </w:rPr>
        <w:t>4</w:t>
      </w:r>
      <w:r w:rsidR="00903FD5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03FD5">
        <w:rPr>
          <w:b/>
          <w:caps/>
          <w:sz w:val="24"/>
          <w:szCs w:val="24"/>
        </w:rPr>
        <w:t>16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B13A58">
        <w:rPr>
          <w:b/>
          <w:caps/>
          <w:sz w:val="24"/>
          <w:szCs w:val="24"/>
        </w:rPr>
        <w:t xml:space="preserve"> </w:t>
      </w:r>
      <w:r w:rsidR="00C669D3">
        <w:rPr>
          <w:b/>
          <w:caps/>
          <w:sz w:val="24"/>
          <w:szCs w:val="24"/>
        </w:rPr>
        <w:t>julho</w:t>
      </w:r>
      <w:r w:rsidR="00677CFD">
        <w:rPr>
          <w:b/>
          <w:caps/>
          <w:sz w:val="24"/>
          <w:szCs w:val="24"/>
        </w:rPr>
        <w:t xml:space="preserve"> DE</w:t>
      </w:r>
      <w:r>
        <w:rPr>
          <w:b/>
          <w:caps/>
          <w:sz w:val="24"/>
          <w:szCs w:val="24"/>
        </w:rPr>
        <w:t xml:space="preserve"> 20</w:t>
      </w:r>
      <w:r w:rsidR="000C4C36">
        <w:rPr>
          <w:b/>
          <w:caps/>
          <w:sz w:val="24"/>
          <w:szCs w:val="24"/>
        </w:rPr>
        <w:t>2</w:t>
      </w:r>
      <w:r w:rsidR="00676A75">
        <w:rPr>
          <w:b/>
          <w:caps/>
          <w:sz w:val="24"/>
          <w:szCs w:val="24"/>
        </w:rPr>
        <w:t>4</w:t>
      </w:r>
    </w:p>
    <w:p w14:paraId="185C7B82" w14:textId="6C4D3C67" w:rsidR="00B13A58" w:rsidRDefault="00B13A58" w:rsidP="00B13A5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903FD5">
        <w:rPr>
          <w:rFonts w:ascii="Times New Roman" w:hAnsi="Times New Roman" w:cs="Times New Roman"/>
          <w:sz w:val="24"/>
          <w:szCs w:val="24"/>
        </w:rPr>
        <w:t>a</w:t>
      </w:r>
      <w:r w:rsidR="000263B3">
        <w:rPr>
          <w:rFonts w:ascii="Times New Roman" w:hAnsi="Times New Roman" w:cs="Times New Roman"/>
          <w:sz w:val="24"/>
          <w:szCs w:val="24"/>
        </w:rPr>
        <w:t xml:space="preserve"> </w:t>
      </w:r>
      <w:r w:rsidR="00903FD5">
        <w:rPr>
          <w:rFonts w:ascii="Times New Roman" w:hAnsi="Times New Roman" w:cs="Times New Roman"/>
          <w:sz w:val="24"/>
          <w:szCs w:val="24"/>
        </w:rPr>
        <w:t>Secretaria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2021;</w:t>
      </w:r>
    </w:p>
    <w:p w14:paraId="10B553C2" w14:textId="6D646DCB" w:rsidR="00D90548" w:rsidRPr="00D90548" w:rsidRDefault="00D90548" w:rsidP="0014753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 Decisão Coren-MS, n. 058/2019, </w:t>
      </w:r>
      <w:r w:rsidRPr="00D9054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Estabelece critérios para concessão de apoios e patrocínios a eventos técnicos, científicos, políticos e culturais.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899F246" w14:textId="7610AF7C" w:rsidR="00147532" w:rsidRDefault="00147532" w:rsidP="0014753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</w:t>
      </w:r>
      <w:r w:rsidR="00D9054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n. 083/2021, que aprova o Regimento Interno do Conselho Regional de Enfermagem do Mato Grosso do Sul</w:t>
      </w:r>
    </w:p>
    <w:p w14:paraId="0395EC78" w14:textId="507CB3C8" w:rsidR="00147532" w:rsidRDefault="00147532" w:rsidP="00147532">
      <w:pPr>
        <w:spacing w:after="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B3FC5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FB3FC5">
        <w:rPr>
          <w:rFonts w:ascii="Times New Roman" w:hAnsi="Times New Roman" w:cs="Times New Roman"/>
          <w:sz w:val="24"/>
          <w:szCs w:val="24"/>
        </w:rPr>
        <w:t xml:space="preserve">que além de outras atribuições, compete ao Coren-MS </w:t>
      </w:r>
      <w:r w:rsidRPr="00FB3FC5">
        <w:rPr>
          <w:rStyle w:val="markedcontent"/>
          <w:rFonts w:ascii="Times New Roman" w:hAnsi="Times New Roman" w:cs="Times New Roman"/>
          <w:sz w:val="24"/>
          <w:szCs w:val="24"/>
        </w:rPr>
        <w:t>Apoiar estudos, campanhas, eventos de caráter técnico-científicos e culturais para aperfeiçoamento dos profissionais de Enfermagem de Mato Grosso do Sul.</w:t>
      </w:r>
    </w:p>
    <w:p w14:paraId="59246518" w14:textId="169C121E" w:rsidR="00D90548" w:rsidRDefault="00147532" w:rsidP="00903FD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903FD5">
        <w:rPr>
          <w:rFonts w:ascii="Times New Roman" w:hAnsi="Times New Roman" w:cs="Times New Roman"/>
          <w:sz w:val="24"/>
          <w:szCs w:val="24"/>
        </w:rPr>
        <w:t>428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676A7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7A5BBEF" w14:textId="2EBD13FA" w:rsidR="00903FD5" w:rsidRPr="000D0669" w:rsidRDefault="00D90548" w:rsidP="000406D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03F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a Conselheira </w:t>
      </w:r>
      <w:r w:rsidR="00903FD5" w:rsidRPr="00903FD5">
        <w:rPr>
          <w:rFonts w:ascii="Times New Roman" w:hAnsi="Times New Roman" w:cs="Times New Roman"/>
          <w:i w:val="0"/>
          <w:iCs w:val="0"/>
          <w:sz w:val="24"/>
          <w:szCs w:val="24"/>
        </w:rPr>
        <w:t>Srª Maira Antonia Ferreira de Oliveira, Coren-MS n. 1506203-TE</w:t>
      </w:r>
      <w:r w:rsidRPr="00903FD5">
        <w:rPr>
          <w:rFonts w:ascii="Times New Roman" w:hAnsi="Times New Roman" w:cs="Times New Roman"/>
          <w:i w:val="0"/>
          <w:iCs w:val="0"/>
          <w:sz w:val="24"/>
          <w:szCs w:val="24"/>
        </w:rPr>
        <w:t>, para emitir Parecer Geral de Conselheir</w:t>
      </w:r>
      <w:r w:rsidR="00903FD5" w:rsidRPr="00903FD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903FD5">
        <w:rPr>
          <w:rFonts w:ascii="Times New Roman" w:hAnsi="Times New Roman" w:cs="Times New Roman"/>
          <w:i w:val="0"/>
          <w:iCs w:val="0"/>
          <w:sz w:val="24"/>
          <w:szCs w:val="24"/>
        </w:rPr>
        <w:t>, com relação ao que consta nos autos do PAD n.4</w:t>
      </w:r>
      <w:r w:rsidR="00903FD5" w:rsidRPr="00903FD5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Pr="00903F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/2024, solicitação de apoio </w:t>
      </w:r>
      <w:r w:rsidR="00903FD5" w:rsidRPr="00903F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1F1F28">
        <w:rPr>
          <w:rFonts w:ascii="Times New Roman" w:hAnsi="Times New Roman" w:cs="Times New Roman"/>
          <w:i w:val="0"/>
          <w:iCs w:val="0"/>
          <w:sz w:val="24"/>
          <w:szCs w:val="24"/>
        </w:rPr>
        <w:t>Técnico de Enfermagem</w:t>
      </w:r>
      <w:r w:rsidR="00903FD5" w:rsidRPr="00903F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Bruno Rodrigo Passos Moreira</w:t>
      </w:r>
      <w:r w:rsidR="00903FD5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903FD5" w:rsidRPr="00903F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3FD5"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903F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903FD5"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>423</w:t>
      </w:r>
      <w:r w:rsidR="00903F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903FD5"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>628-TE</w:t>
      </w:r>
      <w:r w:rsidR="00903F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03FD5" w:rsidRPr="00903FD5">
        <w:rPr>
          <w:rFonts w:ascii="Times New Roman" w:hAnsi="Times New Roman" w:cs="Times New Roman"/>
          <w:i w:val="0"/>
          <w:iCs w:val="0"/>
          <w:sz w:val="24"/>
          <w:szCs w:val="24"/>
        </w:rPr>
        <w:t>para custear passagens e diárias no evento 26º CBCENF</w:t>
      </w:r>
      <w:r w:rsidR="00903F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D0669" w:rsidRPr="000D0669">
        <w:rPr>
          <w:rFonts w:ascii="Arial" w:hAnsi="Arial" w:cs="Arial"/>
          <w:color w:val="4D5156"/>
          <w:shd w:val="clear" w:color="auto" w:fill="FFFFFF"/>
        </w:rPr>
        <w:t xml:space="preserve"> </w:t>
      </w:r>
      <w:r w:rsidR="000D0669">
        <w:rPr>
          <w:rFonts w:ascii="Times New Roman" w:hAnsi="Times New Roman" w:cs="Times New Roman"/>
          <w:i w:val="0"/>
          <w:iCs w:val="0"/>
          <w:sz w:val="24"/>
          <w:szCs w:val="24"/>
        </w:rPr>
        <w:t>no período d</w:t>
      </w:r>
      <w:r w:rsidR="000D0669" w:rsidRPr="000D0669">
        <w:rPr>
          <w:rFonts w:ascii="Times New Roman" w:hAnsi="Times New Roman" w:cs="Times New Roman"/>
          <w:i w:val="0"/>
          <w:iCs w:val="0"/>
          <w:sz w:val="24"/>
          <w:szCs w:val="24"/>
        </w:rPr>
        <w:t>e 16 a 19 de setembro de 2024, em Recife</w:t>
      </w:r>
      <w:r w:rsidR="000D0669">
        <w:rPr>
          <w:rFonts w:ascii="Times New Roman" w:hAnsi="Times New Roman" w:cs="Times New Roman"/>
          <w:i w:val="0"/>
          <w:iCs w:val="0"/>
          <w:sz w:val="24"/>
          <w:szCs w:val="24"/>
        </w:rPr>
        <w:t>/PE.</w:t>
      </w:r>
    </w:p>
    <w:p w14:paraId="7CB86C7A" w14:textId="0C27A53E" w:rsidR="00AD5370" w:rsidRPr="00903FD5" w:rsidRDefault="00903FD5" w:rsidP="000406D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</w:t>
      </w:r>
      <w:r w:rsidR="00AD5370" w:rsidRPr="00903FD5">
        <w:rPr>
          <w:rFonts w:ascii="Times New Roman" w:hAnsi="Times New Roman" w:cs="Times New Roman"/>
          <w:i w:val="0"/>
          <w:iCs w:val="0"/>
          <w:sz w:val="24"/>
          <w:szCs w:val="24"/>
        </w:rPr>
        <w:t>ta portaria entrará em vigor na data da ciência do referido conselheiro, 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009765" w14:textId="65C9D8DE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03FD5">
        <w:rPr>
          <w:rFonts w:ascii="Times New Roman" w:hAnsi="Times New Roman" w:cs="Times New Roman"/>
          <w:i w:val="0"/>
          <w:sz w:val="24"/>
          <w:szCs w:val="24"/>
        </w:rPr>
        <w:t>16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669D3">
        <w:rPr>
          <w:rFonts w:ascii="Times New Roman" w:hAnsi="Times New Roman" w:cs="Times New Roman"/>
          <w:i w:val="0"/>
          <w:sz w:val="24"/>
          <w:szCs w:val="24"/>
        </w:rPr>
        <w:t xml:space="preserve"> julho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</w:t>
      </w:r>
      <w:r w:rsidR="00E35989">
        <w:rPr>
          <w:rFonts w:ascii="Times New Roman" w:hAnsi="Times New Roman" w:cs="Times New Roman"/>
          <w:i w:val="0"/>
          <w:sz w:val="24"/>
          <w:szCs w:val="24"/>
        </w:rPr>
        <w:t>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56EE35" w14:textId="5FA91ED5" w:rsidR="00E35989" w:rsidRDefault="00E35989" w:rsidP="00903FD5">
      <w:pPr>
        <w:tabs>
          <w:tab w:val="left" w:pos="3765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2C37280B" w14:textId="1A4ADEED" w:rsidR="009F230C" w:rsidRDefault="00B13A58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0FD196B0" w14:textId="77777777" w:rsidR="00300B82" w:rsidRDefault="00300B82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7567E18" w14:textId="77777777" w:rsidR="00903FD5" w:rsidRPr="00903FD5" w:rsidRDefault="00903FD5" w:rsidP="00903FD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FD5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6C302BF8" w14:textId="77777777" w:rsidR="00903FD5" w:rsidRPr="00903FD5" w:rsidRDefault="00903FD5" w:rsidP="00903FD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FD5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0F13AD5A" w14:textId="77777777" w:rsidR="00903FD5" w:rsidRPr="00903FD5" w:rsidRDefault="00903FD5" w:rsidP="00903FD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FD5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</w:t>
      </w:r>
    </w:p>
    <w:p w14:paraId="19D44C67" w14:textId="5ABCC821" w:rsidR="00560950" w:rsidRPr="00E35989" w:rsidRDefault="00560950" w:rsidP="00903FD5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</w:p>
    <w:sectPr w:rsidR="00560950" w:rsidRPr="00E35989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3B3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57F40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0669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6C2"/>
    <w:rsid w:val="00144CC2"/>
    <w:rsid w:val="00147532"/>
    <w:rsid w:val="00150412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28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0B82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39C1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0E19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477A7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4DBC"/>
    <w:rsid w:val="004D616F"/>
    <w:rsid w:val="004D61EC"/>
    <w:rsid w:val="004E57C2"/>
    <w:rsid w:val="004E636D"/>
    <w:rsid w:val="004F0F07"/>
    <w:rsid w:val="004F1686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3D23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3382"/>
    <w:rsid w:val="006456C0"/>
    <w:rsid w:val="0064698C"/>
    <w:rsid w:val="00647B54"/>
    <w:rsid w:val="00647DE2"/>
    <w:rsid w:val="00651705"/>
    <w:rsid w:val="00651BFB"/>
    <w:rsid w:val="00655878"/>
    <w:rsid w:val="00663589"/>
    <w:rsid w:val="00676A75"/>
    <w:rsid w:val="00677CFD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3FD5"/>
    <w:rsid w:val="00904F45"/>
    <w:rsid w:val="00905269"/>
    <w:rsid w:val="00906DE3"/>
    <w:rsid w:val="009105D1"/>
    <w:rsid w:val="00913046"/>
    <w:rsid w:val="00915568"/>
    <w:rsid w:val="00920DD7"/>
    <w:rsid w:val="00921312"/>
    <w:rsid w:val="00923C95"/>
    <w:rsid w:val="00924EDD"/>
    <w:rsid w:val="00930D31"/>
    <w:rsid w:val="00933CD7"/>
    <w:rsid w:val="009369B9"/>
    <w:rsid w:val="0094009D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0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177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073A5"/>
    <w:rsid w:val="00B11070"/>
    <w:rsid w:val="00B11BFE"/>
    <w:rsid w:val="00B120F5"/>
    <w:rsid w:val="00B13A58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1B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20D"/>
    <w:rsid w:val="00C54B01"/>
    <w:rsid w:val="00C54CBA"/>
    <w:rsid w:val="00C57A6C"/>
    <w:rsid w:val="00C657C6"/>
    <w:rsid w:val="00C669D3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7C9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47FA5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0548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06B5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35989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B7298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0122"/>
    <w:rsid w:val="00F02062"/>
    <w:rsid w:val="00F02368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879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545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292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2025-10-10T01:32:00Z</cp:lastPrinted>
  <dcterms:created xsi:type="dcterms:W3CDTF">2024-07-16T17:17:00Z</dcterms:created>
  <dcterms:modified xsi:type="dcterms:W3CDTF">2025-10-10T01:32:00Z</dcterms:modified>
</cp:coreProperties>
</file>