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90B01">
        <w:rPr>
          <w:b/>
          <w:caps/>
          <w:sz w:val="24"/>
          <w:szCs w:val="24"/>
        </w:rPr>
        <w:t>414</w:t>
      </w:r>
      <w:r w:rsidRPr="00113914">
        <w:rPr>
          <w:b/>
          <w:caps/>
          <w:sz w:val="24"/>
          <w:szCs w:val="24"/>
        </w:rPr>
        <w:t xml:space="preserve"> de </w:t>
      </w:r>
      <w:r w:rsidR="00F41C01">
        <w:rPr>
          <w:b/>
          <w:caps/>
          <w:sz w:val="24"/>
          <w:szCs w:val="24"/>
        </w:rPr>
        <w:t>2</w:t>
      </w:r>
      <w:r w:rsidR="00890B01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de </w:t>
      </w:r>
      <w:r w:rsidR="00890B01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E81B48" w:rsidRPr="00E81B48" w:rsidRDefault="00E81B48" w:rsidP="00E81B48">
      <w:pPr>
        <w:rPr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90B01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385BFD" w:rsidRDefault="007869F1" w:rsidP="00385BF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1787">
        <w:rPr>
          <w:rFonts w:ascii="Times New Roman" w:hAnsi="Times New Roman" w:cs="Times New Roman"/>
          <w:sz w:val="24"/>
          <w:szCs w:val="24"/>
        </w:rPr>
        <w:t>a deliberação na 437ª Reunião Ordinária de Plenário, realizada nos dias 17 e 18 de agosto de 2018.</w:t>
      </w:r>
    </w:p>
    <w:p w:rsidR="00ED1787" w:rsidRDefault="00385BFD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ED1787">
        <w:rPr>
          <w:rFonts w:ascii="Times New Roman" w:hAnsi="Times New Roman" w:cs="Times New Roman"/>
          <w:sz w:val="24"/>
          <w:szCs w:val="24"/>
        </w:rPr>
        <w:t xml:space="preserve"> Portaria </w:t>
      </w:r>
      <w:proofErr w:type="spellStart"/>
      <w:r w:rsidR="00ED1787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D1787">
        <w:rPr>
          <w:rFonts w:ascii="Times New Roman" w:hAnsi="Times New Roman" w:cs="Times New Roman"/>
          <w:sz w:val="24"/>
          <w:szCs w:val="24"/>
        </w:rPr>
        <w:t xml:space="preserve"> n. 1274/2018.</w:t>
      </w:r>
    </w:p>
    <w:p w:rsidR="007869F1" w:rsidRPr="00C51793" w:rsidRDefault="00ED1787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adiamento da realização do 10º </w:t>
      </w:r>
      <w:proofErr w:type="spellStart"/>
      <w:r>
        <w:rPr>
          <w:rFonts w:ascii="Times New Roman" w:hAnsi="Times New Roman" w:cs="Times New Roman"/>
          <w:sz w:val="24"/>
          <w:szCs w:val="24"/>
        </w:rPr>
        <w:t>Senafis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os dias 2 a 5 de setembro de 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844CA">
        <w:rPr>
          <w:rFonts w:ascii="Times New Roman" w:hAnsi="Times New Roman" w:cs="Times New Roman"/>
          <w:i w:val="0"/>
          <w:iCs w:val="0"/>
          <w:sz w:val="24"/>
          <w:szCs w:val="24"/>
        </w:rPr>
        <w:t>os conselheiros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ED1787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0528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85775, </w:t>
      </w:r>
      <w:r w:rsidR="000844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Virna Liza Pereira Chaves </w:t>
      </w:r>
      <w:proofErr w:type="spellStart"/>
      <w:r w:rsidR="000844CA">
        <w:rPr>
          <w:rFonts w:ascii="Times New Roman" w:hAnsi="Times New Roman" w:cs="Times New Roman"/>
          <w:i w:val="0"/>
          <w:iCs w:val="0"/>
          <w:sz w:val="24"/>
          <w:szCs w:val="24"/>
        </w:rPr>
        <w:t>Hildebrand</w:t>
      </w:r>
      <w:proofErr w:type="spellEnd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0844CA">
        <w:rPr>
          <w:rFonts w:ascii="Times New Roman" w:hAnsi="Times New Roman" w:cs="Times New Roman"/>
          <w:i w:val="0"/>
          <w:iCs w:val="0"/>
          <w:sz w:val="24"/>
          <w:szCs w:val="24"/>
        </w:rPr>
        <w:t>96606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528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Sra. Carolina Lopes de Morais, </w:t>
      </w:r>
      <w:proofErr w:type="spellStart"/>
      <w:r w:rsidR="000528A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0528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645303,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e o</w:t>
      </w:r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Jefferson </w:t>
      </w:r>
      <w:proofErr w:type="spellStart"/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118009, Dr. </w:t>
      </w:r>
      <w:proofErr w:type="spellStart"/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Rolo</w:t>
      </w:r>
      <w:r w:rsidR="000528A7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="000528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 </w:t>
      </w:r>
      <w:proofErr w:type="spellStart"/>
      <w:r w:rsidR="000528A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0528A7">
        <w:rPr>
          <w:rFonts w:ascii="Times New Roman" w:hAnsi="Times New Roman" w:cs="Times New Roman"/>
          <w:i w:val="0"/>
          <w:iCs w:val="0"/>
          <w:sz w:val="24"/>
          <w:szCs w:val="24"/>
        </w:rPr>
        <w:t>-MS n. 554090,</w:t>
      </w:r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Douglas da Costa Cardoso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528A7">
        <w:rPr>
          <w:rFonts w:ascii="Times New Roman" w:hAnsi="Times New Roman" w:cs="Times New Roman"/>
          <w:i w:val="0"/>
          <w:iCs w:val="0"/>
          <w:sz w:val="24"/>
          <w:szCs w:val="24"/>
        </w:rPr>
        <w:t>Dr. Celso Siqueira Filho, Sr. Luan Carlos Gomes Marques e Sra. Lucimar Medeiros Duarte Mustafá</w:t>
      </w:r>
      <w:r w:rsidR="001662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10º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Seminário Nacional de Fiscalização do Sistema </w:t>
      </w:r>
      <w:proofErr w:type="spellStart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/Conselhos Regionais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 w:rsidR="0016628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16628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6628E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São </w:t>
      </w:r>
      <w:proofErr w:type="spellStart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Luís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MA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E81B4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conselheiros Dr. </w:t>
      </w:r>
      <w:r w:rsidR="0016628E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Virna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Liza Pereira Chaves </w:t>
      </w:r>
      <w:proofErr w:type="spellStart"/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>Hildebrand</w:t>
      </w:r>
      <w:proofErr w:type="spellEnd"/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Carolina Lopes de Morais,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os empregados públicos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sco, Dr. </w:t>
      </w:r>
      <w:proofErr w:type="spellStart"/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Douglas da Costa Cardoso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>, Dr. Celso Siqueira Filho, Sr. Luan Carlos Gomes Marques e Sra. Lucimar Medeiros Duarte Mustafá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sendo que a ida será no dia 1º de outubro de 2018, tendo em vista que as atividades se iniciarão na manhã do dia 2 de outubro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C6525" w:rsidRPr="00CC6525" w:rsidRDefault="00CC652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aéreas </w:t>
      </w:r>
      <w:r w:rsidR="008445F4">
        <w:rPr>
          <w:rFonts w:ascii="Times New Roman" w:hAnsi="Times New Roman" w:cs="Times New Roman"/>
          <w:i w:val="0"/>
          <w:sz w:val="24"/>
          <w:szCs w:val="24"/>
        </w:rPr>
        <w:t xml:space="preserve">de ida e retorna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8445F4">
        <w:rPr>
          <w:rFonts w:ascii="Times New Roman" w:hAnsi="Times New Roman" w:cs="Times New Roman"/>
          <w:i w:val="0"/>
          <w:sz w:val="24"/>
          <w:szCs w:val="24"/>
        </w:rPr>
        <w:t xml:space="preserve">que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os conselheiros Dr. Sebastião Junior Henrique Duarte e Sra. Carolina Lopes de Morais, e os </w:t>
      </w: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empregados públicos Dr. Celso Siqueira Filho, Sr. Luan Carlos Gomes Marques e Sra. Lucimar Medeiros Duarte Mustafá</w:t>
      </w:r>
      <w:r w:rsidR="008445F4">
        <w:rPr>
          <w:rFonts w:ascii="Times New Roman" w:hAnsi="Times New Roman" w:cs="Times New Roman"/>
          <w:i w:val="0"/>
          <w:sz w:val="24"/>
          <w:szCs w:val="24"/>
        </w:rPr>
        <w:t>, participem do evento supracitado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CC6525" w:rsidRPr="00CC6525" w:rsidRDefault="00CC652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conselheira Dra. Virna Liza Pereira Chaves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e os empregados públicos Dr. Jefferson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Francisco, Dr.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Waldeir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Rolon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Sanches e Dr. Douglas da Costa Cardos terão suas passagens custeadas pelo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0528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as Portarias </w:t>
      </w:r>
      <w:proofErr w:type="spellStart"/>
      <w:proofErr w:type="gramStart"/>
      <w:r w:rsidR="000528A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0528A7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0528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369/2018 e n. 370/2018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C6525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C6525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8445F4" w:rsidRPr="007F41F4" w:rsidRDefault="008445F4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7F41F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-MS n. 123978                                                       </w:t>
      </w:r>
      <w:proofErr w:type="spellStart"/>
      <w:r w:rsidRPr="007F41F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F41F4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F824B7" w:rsidRPr="007F41F4" w:rsidRDefault="00F824B7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bookmarkStart w:id="0" w:name="_GoBack"/>
      <w:bookmarkEnd w:id="0"/>
    </w:p>
    <w:sectPr w:rsidR="00F824B7" w:rsidRPr="007F41F4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CA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844CA" w:rsidRPr="00282966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844CA" w:rsidRPr="00282966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844CA" w:rsidRPr="00DB3D8B" w:rsidRDefault="000844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844CA" w:rsidRPr="00E71A61" w:rsidRDefault="000844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844CA" w:rsidRDefault="000844CA" w:rsidP="002F663E">
    <w:pPr>
      <w:pStyle w:val="Cabealho"/>
    </w:pPr>
  </w:p>
  <w:p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628E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66FE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0B0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4E7"/>
    <w:rsid w:val="00B75966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525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1B48"/>
    <w:rsid w:val="00E84831"/>
    <w:rsid w:val="00E86215"/>
    <w:rsid w:val="00E87A43"/>
    <w:rsid w:val="00E90558"/>
    <w:rsid w:val="00E925CC"/>
    <w:rsid w:val="00E94585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6E749-AEE2-4CC4-B69F-BCCAA730A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452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2889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2018-09-25T19:50:00Z</cp:lastPrinted>
  <dcterms:created xsi:type="dcterms:W3CDTF">2018-09-25T16:36:00Z</dcterms:created>
  <dcterms:modified xsi:type="dcterms:W3CDTF">2018-09-25T19:50:00Z</dcterms:modified>
</cp:coreProperties>
</file>