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741C">
        <w:rPr>
          <w:b/>
          <w:caps/>
          <w:sz w:val="24"/>
          <w:szCs w:val="24"/>
        </w:rPr>
        <w:t>422</w:t>
      </w:r>
      <w:r w:rsidRPr="00113914">
        <w:rPr>
          <w:b/>
          <w:caps/>
          <w:sz w:val="24"/>
          <w:szCs w:val="24"/>
        </w:rPr>
        <w:t xml:space="preserve"> de </w:t>
      </w:r>
      <w:r w:rsidR="00AF741C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sz w:val="24"/>
          <w:szCs w:val="24"/>
        </w:rPr>
        <w:t>os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AF741C">
        <w:rPr>
          <w:rFonts w:ascii="Times New Roman" w:hAnsi="Times New Roman" w:cs="Times New Roman"/>
          <w:sz w:val="24"/>
          <w:szCs w:val="24"/>
        </w:rPr>
        <w:t>212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41C" w:rsidRDefault="00AF741C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413/2017.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F741C">
        <w:rPr>
          <w:rFonts w:ascii="Times New Roman" w:hAnsi="Times New Roman" w:cs="Times New Roman"/>
          <w:sz w:val="24"/>
          <w:szCs w:val="24"/>
        </w:rPr>
        <w:t>deliberação 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1E378A">
        <w:rPr>
          <w:rFonts w:ascii="Times New Roman" w:hAnsi="Times New Roman" w:cs="Times New Roman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E378A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AF741C"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1E378A">
        <w:rPr>
          <w:rFonts w:ascii="Times New Roman" w:hAnsi="Times New Roman" w:cs="Times New Roman"/>
          <w:sz w:val="24"/>
          <w:szCs w:val="24"/>
        </w:rPr>
        <w:t>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1C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123978, e Sr. </w:t>
      </w:r>
      <w:proofErr w:type="spell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 n. 546012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acompanharem as ações do atual Plenário do </w:t>
      </w:r>
      <w:proofErr w:type="spell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a 22 de dezembro de 2017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AF74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Rodrigo Alexandre Teixeira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bookmarkStart w:id="0" w:name="_GoBack"/>
      <w:bookmarkEnd w:id="0"/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 o colaborador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fará jus a 4½ (quatro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BD16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16C7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741C" w:rsidRPr="00282966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741C" w:rsidRPr="00282966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F741C" w:rsidRPr="00DB3D8B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41C" w:rsidRDefault="00AF741C" w:rsidP="002F663E">
    <w:pPr>
      <w:pStyle w:val="Cabealho"/>
    </w:pPr>
  </w:p>
  <w:p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9F7-CD3C-483A-B15F-2769BCF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2017-12-18T16:36:00Z</cp:lastPrinted>
  <dcterms:created xsi:type="dcterms:W3CDTF">2017-12-18T12:02:00Z</dcterms:created>
  <dcterms:modified xsi:type="dcterms:W3CDTF">2017-12-18T16:36:00Z</dcterms:modified>
</cp:coreProperties>
</file>