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827B9">
        <w:rPr>
          <w:b/>
          <w:caps/>
          <w:sz w:val="24"/>
          <w:szCs w:val="24"/>
        </w:rPr>
        <w:t>42</w:t>
      </w:r>
      <w:r w:rsidR="00491C51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A827B9">
        <w:rPr>
          <w:b/>
          <w:caps/>
          <w:sz w:val="24"/>
          <w:szCs w:val="24"/>
        </w:rPr>
        <w:t>2</w:t>
      </w:r>
      <w:r w:rsidR="008B666C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1116A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116A3" w:rsidRDefault="007869F1" w:rsidP="001116A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6A3">
        <w:rPr>
          <w:rFonts w:ascii="Times New Roman" w:hAnsi="Times New Roman" w:cs="Times New Roman"/>
          <w:sz w:val="24"/>
          <w:szCs w:val="24"/>
        </w:rPr>
        <w:t>os autos do Processo Administrativo n. 385/2018.</w:t>
      </w:r>
    </w:p>
    <w:p w:rsidR="007869F1" w:rsidRPr="00C51793" w:rsidRDefault="001116A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Aviso de Processo Seletivo Visando Contratação Temporária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91C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2545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491C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25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1C3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91C51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91C51">
        <w:rPr>
          <w:rFonts w:ascii="Times New Roman" w:hAnsi="Times New Roman" w:cs="Times New Roman"/>
          <w:i w:val="0"/>
          <w:iCs w:val="0"/>
          <w:sz w:val="24"/>
          <w:szCs w:val="24"/>
        </w:rPr>
        <w:t>464235</w:t>
      </w:r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491C51">
        <w:rPr>
          <w:rFonts w:ascii="Times New Roman" w:hAnsi="Times New Roman" w:cs="Times New Roman"/>
          <w:i w:val="0"/>
          <w:iCs w:val="0"/>
          <w:sz w:val="24"/>
          <w:szCs w:val="24"/>
        </w:rPr>
        <w:t>1015544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77C5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491C51">
        <w:rPr>
          <w:rFonts w:ascii="Times New Roman" w:hAnsi="Times New Roman" w:cs="Times New Roman"/>
          <w:i w:val="0"/>
          <w:iCs w:val="0"/>
          <w:sz w:val="24"/>
          <w:szCs w:val="24"/>
        </w:rPr>
        <w:t>974.850.471-91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função de </w:t>
      </w:r>
      <w:r w:rsidR="00491C51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, 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endo seu horário de trabalho das 08h00min às 17h00min, de segunda a sexta-feira e com 1h00min de almoço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868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86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oitocentos e sessenta e oito reais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oitenta e seis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:rsidR="009D164A" w:rsidRPr="00906DE3" w:rsidRDefault="00075DD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da função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não necessit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de Processo Administrativo, sendo que esta portaria prevê cláusula assecuratória de rescisão recíproca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91C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91C51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7C58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5DD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8B666C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B666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B666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B666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B666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B666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B666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B666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42" w:rsidRDefault="00012A42" w:rsidP="00001480">
      <w:pPr>
        <w:spacing w:after="0" w:line="240" w:lineRule="auto"/>
      </w:pPr>
      <w:r>
        <w:separator/>
      </w:r>
    </w:p>
  </w:endnote>
  <w:endnote w:type="continuationSeparator" w:id="0">
    <w:p w:rsidR="00012A42" w:rsidRDefault="00012A4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092DFE" w:rsidRPr="00DB3D8B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42" w:rsidRDefault="00012A42" w:rsidP="00001480">
      <w:pPr>
        <w:spacing w:after="0" w:line="240" w:lineRule="auto"/>
      </w:pPr>
      <w:r>
        <w:separator/>
      </w:r>
    </w:p>
  </w:footnote>
  <w:footnote w:type="continuationSeparator" w:id="0">
    <w:p w:rsidR="00012A42" w:rsidRDefault="00012A4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2DFE" w:rsidRDefault="00092DFE" w:rsidP="002F663E">
    <w:pPr>
      <w:pStyle w:val="Cabealho"/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2A42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5DDB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16A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1C51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7367"/>
    <w:rsid w:val="00694CB5"/>
    <w:rsid w:val="00694FC7"/>
    <w:rsid w:val="006B0F7B"/>
    <w:rsid w:val="006B2F08"/>
    <w:rsid w:val="006B365F"/>
    <w:rsid w:val="006B6383"/>
    <w:rsid w:val="006B78F8"/>
    <w:rsid w:val="006C1C37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168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B666C"/>
    <w:rsid w:val="008C48AC"/>
    <w:rsid w:val="008D78B5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1F55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C58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600"/>
    <w:rsid w:val="009E3CD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7B9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EEC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545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EF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57307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16F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2C64-5BBA-4262-864A-3AA7EAE8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2018-09-27T17:03:00Z</cp:lastPrinted>
  <dcterms:created xsi:type="dcterms:W3CDTF">2018-09-27T17:05:00Z</dcterms:created>
  <dcterms:modified xsi:type="dcterms:W3CDTF">2018-09-27T17:07:00Z</dcterms:modified>
</cp:coreProperties>
</file>