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12372774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A8611B">
        <w:rPr>
          <w:b/>
          <w:caps/>
          <w:sz w:val="24"/>
          <w:szCs w:val="24"/>
        </w:rPr>
        <w:t>445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A8611B">
        <w:rPr>
          <w:b/>
          <w:caps/>
          <w:sz w:val="24"/>
          <w:szCs w:val="24"/>
        </w:rPr>
        <w:t>26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A8611B">
        <w:rPr>
          <w:b/>
          <w:caps/>
          <w:sz w:val="24"/>
          <w:szCs w:val="24"/>
        </w:rPr>
        <w:t>outubro</w:t>
      </w:r>
      <w:r w:rsidR="007C458F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>de 2021</w:t>
      </w:r>
    </w:p>
    <w:p w14:paraId="272D342C" w14:textId="77777777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5063F666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do Conselho Regional de Farmácia de Mato Grosso do Sul (CRF-MS), para Solenidade de Abertura da Ação Saúde 2021 – Serviços Farmacêuticos gratuitos a população – Retomada com Saúde e Qualidade de Vida, a ser realizada no dia 06 de novembro de 2021, </w:t>
      </w:r>
      <w:r w:rsidR="004839A0">
        <w:rPr>
          <w:rFonts w:ascii="Times New Roman" w:hAnsi="Times New Roman" w:cs="Times New Roman"/>
          <w:sz w:val="24"/>
          <w:szCs w:val="24"/>
        </w:rPr>
        <w:t>em Campo Grande/MS</w:t>
      </w:r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3F7C2685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co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 xml:space="preserve">nselheira Dra. 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, na </w:t>
      </w:r>
      <w:r w:rsidR="00A8611B" w:rsidRPr="00A8611B">
        <w:rPr>
          <w:rFonts w:ascii="Times New Roman" w:hAnsi="Times New Roman" w:cs="Times New Roman"/>
          <w:i w:val="0"/>
          <w:iCs w:val="0"/>
          <w:sz w:val="24"/>
          <w:szCs w:val="24"/>
        </w:rPr>
        <w:t>Solenidade de Abertura da Ação Saúde 2021 – Serviços Farmacêuticos gratuitos a população – Retomada com Saúde e Qualidade de Vida, a ser realizada no dia 06 de novembro de 2021, em Campo Grande/MS</w:t>
      </w:r>
      <w:r w:rsidR="00A861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45CBFB65" w:rsidR="00267080" w:rsidRPr="00C933C8" w:rsidRDefault="00B8059B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nselheira Dra. 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fará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58F0BDC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1679F347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>26 de novembro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6B5A5" w14:textId="77777777" w:rsidR="00605EA2" w:rsidRDefault="00605EA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DD3DE8" w14:textId="247A437E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19CE4D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B04EE98" w14:textId="7E761503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1311139F" w14:textId="77777777" w:rsidR="00605EA2" w:rsidRPr="00DA3688" w:rsidRDefault="00605EA2" w:rsidP="00BC60B3">
      <w:pPr>
        <w:tabs>
          <w:tab w:val="left" w:pos="3765"/>
        </w:tabs>
        <w:spacing w:after="0" w:line="240" w:lineRule="auto"/>
        <w:jc w:val="both"/>
      </w:pP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7B3" w14:textId="77777777" w:rsidR="00605EA2" w:rsidRPr="00605EA2" w:rsidRDefault="00605EA2" w:rsidP="00605EA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BBA8761" w14:textId="77777777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Engenheiro </w:t>
    </w:r>
    <w:proofErr w:type="spellStart"/>
    <w:r w:rsidRPr="00605EA2">
      <w:rPr>
        <w:sz w:val="16"/>
        <w:szCs w:val="16"/>
        <w:lang w:eastAsia="pt-BR"/>
      </w:rPr>
      <w:t>Elviro</w:t>
    </w:r>
    <w:proofErr w:type="spellEnd"/>
    <w:r w:rsidRPr="00605EA2"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7DE8568C" w14:textId="77777777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8A254" wp14:editId="7A980F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77689" w14:textId="77777777" w:rsidR="00605EA2" w:rsidRDefault="00605EA2" w:rsidP="00605E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8A25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EE77689" w14:textId="77777777" w:rsidR="00605EA2" w:rsidRDefault="00605EA2" w:rsidP="00605E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>Subseção Dourados: Rua: Ciro Melo, 1374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4D2F8B" w14:textId="77777777" w:rsidR="00605EA2" w:rsidRPr="00605EA2" w:rsidRDefault="00605EA2" w:rsidP="00605EA2">
    <w:pPr>
      <w:tabs>
        <w:tab w:val="center" w:pos="4252"/>
        <w:tab w:val="right" w:pos="8504"/>
      </w:tabs>
      <w:spacing w:after="0" w:line="240" w:lineRule="auto"/>
      <w:jc w:val="center"/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  <w:p w14:paraId="3A70D2A9" w14:textId="0D25DCEA" w:rsidR="00DA3688" w:rsidRDefault="00605EA2" w:rsidP="00605EA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2018-08-21T19:27:00Z</cp:lastPrinted>
  <dcterms:created xsi:type="dcterms:W3CDTF">2021-11-06T17:16:00Z</dcterms:created>
  <dcterms:modified xsi:type="dcterms:W3CDTF">2021-11-06T17:16:00Z</dcterms:modified>
</cp:coreProperties>
</file>