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649CD" w14:textId="6260AF81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A85">
        <w:rPr>
          <w:b/>
          <w:caps/>
          <w:sz w:val="24"/>
          <w:szCs w:val="24"/>
        </w:rPr>
        <w:t>447</w:t>
      </w:r>
      <w:r w:rsidRPr="00113914">
        <w:rPr>
          <w:b/>
          <w:caps/>
          <w:sz w:val="24"/>
          <w:szCs w:val="24"/>
        </w:rPr>
        <w:t xml:space="preserve"> de </w:t>
      </w:r>
      <w:r w:rsidR="003C6A85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3C6A85">
        <w:rPr>
          <w:b/>
          <w:caps/>
          <w:sz w:val="24"/>
          <w:szCs w:val="24"/>
        </w:rPr>
        <w:t>outu</w:t>
      </w:r>
      <w:r w:rsidR="00A64CC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763A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763A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1CB22D99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3C6A85">
        <w:rPr>
          <w:rFonts w:ascii="Times New Roman" w:hAnsi="Times New Roman" w:cs="Times New Roman"/>
          <w:sz w:val="24"/>
          <w:szCs w:val="24"/>
        </w:rPr>
        <w:t>Três de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3C6A85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09F7597B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 a substituir a empregada pública Sr.</w:t>
      </w:r>
      <w:r w:rsidR="003C6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Josué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Fernandes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Dourados/MS, no período de 1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 de 2020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2F3C4712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fará jus a 4½ (quatro e meia) diárias, tendo em vista que a ida será no dia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2020 e o retorno no dia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596AD90F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725D">
        <w:rPr>
          <w:rFonts w:ascii="Times New Roman" w:hAnsi="Times New Roman" w:cs="Times New Roman"/>
          <w:i w:val="0"/>
          <w:sz w:val="24"/>
          <w:szCs w:val="24"/>
        </w:rPr>
        <w:t>19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sz w:val="24"/>
          <w:szCs w:val="24"/>
        </w:rPr>
        <w:t>bro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6A85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25D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2020-09-04T12:41:00Z</cp:lastPrinted>
  <dcterms:created xsi:type="dcterms:W3CDTF">2020-10-19T15:49:00Z</dcterms:created>
  <dcterms:modified xsi:type="dcterms:W3CDTF">2020-10-19T15:49:00Z</dcterms:modified>
</cp:coreProperties>
</file>