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F7EE5">
        <w:rPr>
          <w:b/>
          <w:caps/>
          <w:sz w:val="24"/>
          <w:szCs w:val="24"/>
        </w:rPr>
        <w:t>467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7EE5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AF7EE5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AF7EE5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2F79CC">
        <w:rPr>
          <w:rFonts w:ascii="Times New Roman" w:hAnsi="Times New Roman" w:cs="Times New Roman"/>
          <w:sz w:val="24"/>
          <w:szCs w:val="24"/>
        </w:rPr>
        <w:t xml:space="preserve">de cartões de débito/crédito para operar no recebimento de anuidades do </w:t>
      </w:r>
      <w:proofErr w:type="spellStart"/>
      <w:proofErr w:type="gramStart"/>
      <w:r w:rsidR="002F79C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F79CC">
        <w:rPr>
          <w:rFonts w:ascii="Times New Roman" w:hAnsi="Times New Roman" w:cs="Times New Roman"/>
          <w:sz w:val="24"/>
          <w:szCs w:val="24"/>
        </w:rPr>
        <w:t>-MS</w:t>
      </w:r>
      <w:bookmarkStart w:id="0" w:name="_GoBack"/>
      <w:bookmarkEnd w:id="0"/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Loureiro, 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Tatiana Maria de Souza Godoy </w:t>
      </w:r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>Sra. Eunice Perei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ra dos Santos, Sra. Cinthia Tani</w:t>
      </w:r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guchi </w:t>
      </w:r>
      <w:proofErr w:type="spellStart"/>
      <w:r w:rsidR="00AF7EE5">
        <w:rPr>
          <w:rFonts w:ascii="Times New Roman" w:hAnsi="Times New Roman" w:cs="Times New Roman"/>
          <w:i w:val="0"/>
          <w:iCs w:val="0"/>
          <w:sz w:val="24"/>
          <w:szCs w:val="24"/>
        </w:rPr>
        <w:t>Mono</w:t>
      </w:r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mi</w:t>
      </w:r>
      <w:proofErr w:type="spellEnd"/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proofErr w:type="spellEnd"/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F543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54310">
        <w:rPr>
          <w:rFonts w:ascii="Times New Roman" w:hAnsi="Times New Roman" w:cs="Times New Roman"/>
          <w:i w:val="0"/>
          <w:sz w:val="24"/>
          <w:szCs w:val="24"/>
        </w:rPr>
        <w:t xml:space="preserve">de cartões de débito/crédito para operar no recebimento de anuidades do </w:t>
      </w:r>
      <w:proofErr w:type="spellStart"/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696057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696057" w:rsidRPr="00166C22" w:rsidRDefault="00696057" w:rsidP="00166C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Sr. Osvaldo Sanches Júnior e Sra. Aparecida Vieira da Silva para atuar como fiscal técnico do contrato com a </w:t>
      </w:r>
      <w:r w:rsidRPr="003D5053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cartões de débito/crédito para operar no recebimento de anuidades do </w:t>
      </w:r>
      <w:proofErr w:type="spellStart"/>
      <w:r w:rsidRPr="003D505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3D5053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Loureiro, Sra. Tatiana Maria de Souza Godoy Sra. Eunice Pereira dos Santos, Sra. Cinthia Taniguchi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60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Flávio Ribeiro Penha, Sra. Cássia Cristina Alves dos Santos,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Cibele </w:t>
      </w:r>
      <w:proofErr w:type="spellStart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E665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 e Sra. Lucimar Mustafá,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073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A9743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22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2F79CC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9605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1EA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4550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AF7EE5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0564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665FF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310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FEC9-7AD2-4BAD-9FD0-1CA49E00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16</cp:revision>
  <cp:lastPrinted>2018-11-05T13:38:00Z</cp:lastPrinted>
  <dcterms:created xsi:type="dcterms:W3CDTF">2018-06-11T12:44:00Z</dcterms:created>
  <dcterms:modified xsi:type="dcterms:W3CDTF">2018-11-05T13:38:00Z</dcterms:modified>
</cp:coreProperties>
</file>