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CBE" w:rsidRDefault="008A0CBE" w:rsidP="001601D8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26B1F">
        <w:rPr>
          <w:b/>
          <w:caps/>
          <w:sz w:val="24"/>
          <w:szCs w:val="24"/>
        </w:rPr>
        <w:t>580</w:t>
      </w:r>
      <w:r w:rsidRPr="00113914">
        <w:rPr>
          <w:b/>
          <w:caps/>
          <w:sz w:val="24"/>
          <w:szCs w:val="24"/>
        </w:rPr>
        <w:t xml:space="preserve"> de </w:t>
      </w:r>
      <w:r w:rsidR="00326B1F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 xml:space="preserve"> de </w:t>
      </w:r>
      <w:r w:rsidR="00326B1F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7869F1" w:rsidRPr="001601D8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1601D8">
        <w:rPr>
          <w:rFonts w:ascii="Times New Roman" w:hAnsi="Times New Roman" w:cs="Times New Roman"/>
        </w:rPr>
        <w:t>O</w:t>
      </w:r>
      <w:r w:rsidR="007869F1" w:rsidRPr="001601D8">
        <w:rPr>
          <w:rFonts w:ascii="Times New Roman" w:hAnsi="Times New Roman" w:cs="Times New Roman"/>
        </w:rPr>
        <w:t xml:space="preserve"> </w:t>
      </w:r>
      <w:r w:rsidR="00E01661" w:rsidRPr="001601D8">
        <w:rPr>
          <w:rFonts w:ascii="Times New Roman" w:hAnsi="Times New Roman" w:cs="Times New Roman"/>
        </w:rPr>
        <w:t>Secretário</w:t>
      </w:r>
      <w:r w:rsidR="007869F1" w:rsidRPr="001601D8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5499F" w:rsidRPr="001601D8">
        <w:rPr>
          <w:rFonts w:ascii="Times New Roman" w:hAnsi="Times New Roman" w:cs="Times New Roman"/>
        </w:rPr>
        <w:t xml:space="preserve">o </w:t>
      </w:r>
      <w:r w:rsidR="00E01661" w:rsidRPr="001601D8">
        <w:rPr>
          <w:rFonts w:ascii="Times New Roman" w:hAnsi="Times New Roman" w:cs="Times New Roman"/>
        </w:rPr>
        <w:t>Tesoureiro</w:t>
      </w:r>
      <w:r w:rsidR="007869F1" w:rsidRPr="001601D8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1601D8">
        <w:rPr>
          <w:rFonts w:ascii="Times New Roman" w:hAnsi="Times New Roman" w:cs="Times New Roman"/>
        </w:rPr>
        <w:t>, e pelo Regimento Interno da Autarquia, aprovado pela Decisão Cofen n. 0288/2016 de 29 de novembro de 2016</w:t>
      </w:r>
      <w:r w:rsidR="007869F1" w:rsidRPr="001601D8">
        <w:rPr>
          <w:rFonts w:ascii="Times New Roman" w:hAnsi="Times New Roman" w:cs="Times New Roman"/>
        </w:rPr>
        <w:t>;</w:t>
      </w:r>
    </w:p>
    <w:p w:rsidR="007869F1" w:rsidRPr="001601D8" w:rsidRDefault="00D13A1D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</w:rPr>
      </w:pPr>
      <w:r w:rsidRPr="001601D8">
        <w:rPr>
          <w:rFonts w:ascii="Times New Roman" w:hAnsi="Times New Roman" w:cs="Times New Roman"/>
          <w:b/>
        </w:rPr>
        <w:t>CONSIDERANDO</w:t>
      </w:r>
      <w:r w:rsidRPr="001601D8">
        <w:rPr>
          <w:rFonts w:ascii="Times New Roman" w:hAnsi="Times New Roman" w:cs="Times New Roman"/>
        </w:rPr>
        <w:t xml:space="preserve"> o </w:t>
      </w:r>
      <w:r w:rsidR="00007900" w:rsidRPr="001601D8">
        <w:rPr>
          <w:rFonts w:ascii="Times New Roman" w:hAnsi="Times New Roman" w:cs="Times New Roman"/>
        </w:rPr>
        <w:t>Memorando n. 0</w:t>
      </w:r>
      <w:r w:rsidR="00326B1F">
        <w:rPr>
          <w:rFonts w:ascii="Times New Roman" w:hAnsi="Times New Roman" w:cs="Times New Roman"/>
        </w:rPr>
        <w:t>64</w:t>
      </w:r>
      <w:r w:rsidR="00007900" w:rsidRPr="001601D8">
        <w:rPr>
          <w:rFonts w:ascii="Times New Roman" w:hAnsi="Times New Roman" w:cs="Times New Roman"/>
        </w:rPr>
        <w:t>/2019 – Departamento de Fiscalização</w:t>
      </w:r>
      <w:r w:rsidR="007869F1" w:rsidRPr="001601D8">
        <w:rPr>
          <w:rFonts w:ascii="Times New Roman" w:hAnsi="Times New Roman" w:cs="Times New Roman"/>
        </w:rPr>
        <w:t>, baixam as seguintes determinações:</w:t>
      </w:r>
    </w:p>
    <w:p w:rsidR="007869F1" w:rsidRPr="001601D8" w:rsidRDefault="00E0166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Autorizar o presidente Dr. Sebastião Junior Henrique Duarte, Coren-MS n. 85775, e os empregados públicos Dr. Waldeir Rolon Sanches, Coren-MS n. 554090, e Dr. Alex Souza de Oliveira, Coren-MS n. 464235,</w:t>
      </w:r>
      <w:r w:rsidR="00D13A1D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 realizarem</w:t>
      </w:r>
      <w:r w:rsidR="00D13A1D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fiscalizações</w:t>
      </w:r>
      <w:r w:rsidR="0000790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nas </w:t>
      </w:r>
      <w:r w:rsidR="008B4B07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Unidades </w:t>
      </w:r>
      <w:r w:rsidR="0000790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d</w:t>
      </w:r>
      <w:r w:rsidR="00933C59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 Secretaria Municipal de</w:t>
      </w:r>
      <w:r w:rsidR="0000790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Saúde </w:t>
      </w:r>
      <w:r w:rsidR="00933C59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d</w:t>
      </w:r>
      <w:r w:rsidR="00B535C2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o Município </w:t>
      </w:r>
      <w:r w:rsidR="00EE649D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de Ponta Porã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-</w:t>
      </w:r>
      <w:r w:rsidR="00B535C2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MS</w:t>
      </w:r>
      <w:r w:rsidR="00657AB1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B37AC4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no</w:t>
      </w:r>
      <w:r w:rsidR="0000790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B37AC4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dia</w:t>
      </w:r>
      <w:r w:rsidR="0000790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587D67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B535C2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0</w:t>
      </w:r>
      <w:r w:rsidR="00617BFE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41138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 03</w:t>
      </w:r>
      <w:r w:rsidR="009A5218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41138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 </w:t>
      </w:r>
      <w:r w:rsidR="009A5218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B535C2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04</w:t>
      </w:r>
      <w:r w:rsidR="00FB1AB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</w:t>
      </w:r>
      <w:r w:rsidR="00B535C2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julho</w:t>
      </w:r>
      <w:r w:rsidR="00FB1AB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2019</w:t>
      </w:r>
      <w:r w:rsidR="007869F1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:rsidR="00E56562" w:rsidRPr="001601D8" w:rsidRDefault="00E5656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Autorizar a empregada pública Sra. Cibele Takayama Lima, a realizar atendimentos aos profissionais de Enfermagem com os mesmos serviços prestados na Sede do Coren-MS, nos dias </w:t>
      </w:r>
      <w:r w:rsidR="00544CC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0</w:t>
      </w:r>
      <w:r w:rsidR="00617BFE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41138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 03 e</w:t>
      </w:r>
      <w:r w:rsidR="009A5218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544CC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04 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de </w:t>
      </w:r>
      <w:r w:rsidR="00544CC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julho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2019,</w:t>
      </w:r>
      <w:r w:rsidR="00544CC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no Município </w:t>
      </w:r>
      <w:r w:rsidR="00EE649D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de Ponta Porã</w:t>
      </w:r>
      <w:r w:rsidR="00544CC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– MS.</w:t>
      </w:r>
    </w:p>
    <w:p w:rsidR="007869F1" w:rsidRPr="001601D8" w:rsidRDefault="00450FB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O </w:t>
      </w:r>
      <w:r w:rsidR="009A5218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presidente Dr. Sebastião Junior Henrique Duarte, e os 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empregados públicos </w:t>
      </w:r>
      <w:r w:rsidR="009A5218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Dr. Waldeir Rolon Sanches, 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e</w:t>
      </w:r>
      <w:r w:rsidR="0000790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E56562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Sra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. </w:t>
      </w:r>
      <w:r w:rsidR="00E56562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Cibele Takayama Lima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far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ão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jus a </w:t>
      </w:r>
      <w:r w:rsidR="00841DDF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  <w:r w:rsidR="00686DF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½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(</w:t>
      </w:r>
      <w:r w:rsidR="00841DDF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três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meia) diária</w:t>
      </w:r>
      <w:r w:rsidR="0032774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9A5218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tendo em vista que as atividades iniciarão na </w:t>
      </w:r>
      <w:r w:rsidR="00D849EC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tarde</w:t>
      </w:r>
      <w:r w:rsidR="009A5218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do dia </w:t>
      </w:r>
      <w:r w:rsidR="00D849EC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0</w:t>
      </w:r>
      <w:r w:rsidR="002753CE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9A5218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</w:t>
      </w:r>
      <w:r w:rsidR="00D849EC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julho</w:t>
      </w:r>
      <w:r w:rsidR="009A5218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2019,</w:t>
      </w:r>
      <w:r w:rsidR="002753CE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55F5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e a ida será no dia 1º de jul</w:t>
      </w:r>
      <w:r w:rsidR="00617BFE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h</w:t>
      </w:r>
      <w:r w:rsidR="00955F5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o de 2019, </w:t>
      </w:r>
      <w:r w:rsidR="009A5218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E412AE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cujas atividades deverão estar con</w:t>
      </w:r>
      <w:r w:rsidR="00923DD8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signadas no relatório de viagem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individual</w:t>
      </w:r>
      <w:r w:rsidR="007869F1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:rsidR="0008516D" w:rsidRPr="001601D8" w:rsidRDefault="005E6EC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 xml:space="preserve">Autorizar </w:t>
      </w:r>
      <w:r w:rsidR="009A5218" w:rsidRPr="001601D8">
        <w:rPr>
          <w:rFonts w:ascii="Times New Roman" w:hAnsi="Times New Roman" w:cs="Times New Roman"/>
          <w:i w:val="0"/>
          <w:sz w:val="22"/>
          <w:szCs w:val="22"/>
        </w:rPr>
        <w:t>o</w:t>
      </w:r>
      <w:r w:rsidR="00FA7340" w:rsidRPr="001601D8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9A5218" w:rsidRPr="001601D8">
        <w:rPr>
          <w:rFonts w:ascii="Times New Roman" w:hAnsi="Times New Roman" w:cs="Times New Roman"/>
          <w:i w:val="0"/>
          <w:sz w:val="22"/>
          <w:szCs w:val="22"/>
        </w:rPr>
        <w:t xml:space="preserve">presidente e os </w:t>
      </w:r>
      <w:r w:rsidR="00FA7340" w:rsidRPr="001601D8">
        <w:rPr>
          <w:rFonts w:ascii="Times New Roman" w:hAnsi="Times New Roman" w:cs="Times New Roman"/>
          <w:i w:val="0"/>
          <w:sz w:val="22"/>
          <w:szCs w:val="22"/>
        </w:rPr>
        <w:t>empregad</w:t>
      </w:r>
      <w:r w:rsidR="00450FBD" w:rsidRPr="001601D8">
        <w:rPr>
          <w:rFonts w:ascii="Times New Roman" w:hAnsi="Times New Roman" w:cs="Times New Roman"/>
          <w:i w:val="0"/>
          <w:sz w:val="22"/>
          <w:szCs w:val="22"/>
        </w:rPr>
        <w:t>os</w:t>
      </w:r>
      <w:r w:rsidR="00FA7340" w:rsidRPr="001601D8">
        <w:rPr>
          <w:rFonts w:ascii="Times New Roman" w:hAnsi="Times New Roman" w:cs="Times New Roman"/>
          <w:i w:val="0"/>
          <w:sz w:val="22"/>
          <w:szCs w:val="22"/>
        </w:rPr>
        <w:t xml:space="preserve"> públic</w:t>
      </w:r>
      <w:r w:rsidR="00450FBD" w:rsidRPr="001601D8">
        <w:rPr>
          <w:rFonts w:ascii="Times New Roman" w:hAnsi="Times New Roman" w:cs="Times New Roman"/>
          <w:i w:val="0"/>
          <w:sz w:val="22"/>
          <w:szCs w:val="22"/>
        </w:rPr>
        <w:t>os</w:t>
      </w:r>
      <w:r w:rsidR="00FA7340" w:rsidRPr="001601D8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450FBD" w:rsidRPr="001601D8">
        <w:rPr>
          <w:rFonts w:ascii="Times New Roman" w:hAnsi="Times New Roman" w:cs="Times New Roman"/>
          <w:i w:val="0"/>
          <w:sz w:val="22"/>
          <w:szCs w:val="22"/>
        </w:rPr>
        <w:t>supracitados</w:t>
      </w:r>
      <w:r w:rsidR="0032774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</w:t>
      </w:r>
      <w:r w:rsidRPr="001601D8">
        <w:rPr>
          <w:rFonts w:ascii="Times New Roman" w:hAnsi="Times New Roman" w:cs="Times New Roman"/>
          <w:i w:val="0"/>
          <w:sz w:val="22"/>
          <w:szCs w:val="22"/>
        </w:rPr>
        <w:t>conduzir</w:t>
      </w:r>
      <w:r w:rsidR="00450FBD" w:rsidRPr="001601D8">
        <w:rPr>
          <w:rFonts w:ascii="Times New Roman" w:hAnsi="Times New Roman" w:cs="Times New Roman"/>
          <w:i w:val="0"/>
          <w:sz w:val="22"/>
          <w:szCs w:val="22"/>
        </w:rPr>
        <w:t>em</w:t>
      </w:r>
      <w:r w:rsidRPr="001601D8">
        <w:rPr>
          <w:rFonts w:ascii="Times New Roman" w:hAnsi="Times New Roman" w:cs="Times New Roman"/>
          <w:i w:val="0"/>
          <w:sz w:val="22"/>
          <w:szCs w:val="22"/>
        </w:rPr>
        <w:t xml:space="preserve"> o veículo oficial do Coren-MS, caminhonete Nissan Frontier 4x4, placa HSU8776, nos dias </w:t>
      </w:r>
      <w:r w:rsidR="009A5218" w:rsidRPr="001601D8">
        <w:rPr>
          <w:rFonts w:ascii="Times New Roman" w:hAnsi="Times New Roman" w:cs="Times New Roman"/>
          <w:i w:val="0"/>
          <w:sz w:val="22"/>
          <w:szCs w:val="22"/>
        </w:rPr>
        <w:t>1</w:t>
      </w:r>
      <w:r w:rsidR="008A0CBE" w:rsidRPr="001601D8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9A5218" w:rsidRPr="001601D8">
        <w:rPr>
          <w:rFonts w:ascii="Times New Roman" w:hAnsi="Times New Roman" w:cs="Times New Roman"/>
          <w:i w:val="0"/>
          <w:sz w:val="22"/>
          <w:szCs w:val="22"/>
        </w:rPr>
        <w:t>a</w:t>
      </w:r>
      <w:r w:rsidR="00007900" w:rsidRPr="001601D8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8A0CBE" w:rsidRPr="001601D8">
        <w:rPr>
          <w:rFonts w:ascii="Times New Roman" w:hAnsi="Times New Roman" w:cs="Times New Roman"/>
          <w:i w:val="0"/>
          <w:sz w:val="22"/>
          <w:szCs w:val="22"/>
        </w:rPr>
        <w:t>4</w:t>
      </w:r>
      <w:r w:rsidR="003D2AE9" w:rsidRPr="001601D8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8A0CBE" w:rsidRPr="001601D8">
        <w:rPr>
          <w:rFonts w:ascii="Times New Roman" w:hAnsi="Times New Roman" w:cs="Times New Roman"/>
          <w:i w:val="0"/>
          <w:sz w:val="22"/>
          <w:szCs w:val="22"/>
        </w:rPr>
        <w:t>julho</w:t>
      </w:r>
      <w:r w:rsidR="003D2AE9" w:rsidRPr="001601D8">
        <w:rPr>
          <w:rFonts w:ascii="Times New Roman" w:hAnsi="Times New Roman" w:cs="Times New Roman"/>
          <w:i w:val="0"/>
          <w:sz w:val="22"/>
          <w:szCs w:val="22"/>
        </w:rPr>
        <w:t xml:space="preserve"> de 2019</w:t>
      </w:r>
      <w:r w:rsidR="00C34C57" w:rsidRPr="001601D8">
        <w:rPr>
          <w:rFonts w:ascii="Times New Roman" w:hAnsi="Times New Roman" w:cs="Times New Roman"/>
          <w:i w:val="0"/>
          <w:sz w:val="22"/>
          <w:szCs w:val="22"/>
        </w:rPr>
        <w:t>.</w:t>
      </w:r>
    </w:p>
    <w:p w:rsidR="008A0CBE" w:rsidRPr="001601D8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Esta portaria entrará em vigor na data de sua assinatura, revogadas as disposições em contrário.</w:t>
      </w:r>
    </w:p>
    <w:p w:rsidR="008A0CBE" w:rsidRPr="001601D8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:rsidR="007869F1" w:rsidRDefault="0080334D" w:rsidP="00326B1F">
      <w:pPr>
        <w:spacing w:before="120" w:after="120" w:line="360" w:lineRule="auto"/>
        <w:ind w:left="496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326B1F">
        <w:rPr>
          <w:rFonts w:ascii="Times New Roman" w:hAnsi="Times New Roman" w:cs="Times New Roman"/>
          <w:sz w:val="24"/>
          <w:szCs w:val="24"/>
        </w:rPr>
        <w:t>01</w:t>
      </w:r>
      <w:r w:rsidR="007869F1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326B1F">
        <w:rPr>
          <w:rFonts w:ascii="Times New Roman" w:hAnsi="Times New Roman" w:cs="Times New Roman"/>
          <w:sz w:val="24"/>
          <w:szCs w:val="24"/>
        </w:rPr>
        <w:t>outubro</w:t>
      </w:r>
      <w:r w:rsidR="00F0475C" w:rsidRPr="001601D8">
        <w:rPr>
          <w:rFonts w:ascii="Times New Roman" w:hAnsi="Times New Roman" w:cs="Times New Roman"/>
          <w:sz w:val="24"/>
          <w:szCs w:val="24"/>
        </w:rPr>
        <w:t xml:space="preserve"> de 201</w:t>
      </w:r>
      <w:r w:rsidR="00341B67" w:rsidRPr="001601D8">
        <w:rPr>
          <w:rFonts w:ascii="Times New Roman" w:hAnsi="Times New Roman" w:cs="Times New Roman"/>
          <w:sz w:val="24"/>
          <w:szCs w:val="24"/>
        </w:rPr>
        <w:t>9</w:t>
      </w:r>
      <w:r w:rsidR="007869F1" w:rsidRPr="001601D8">
        <w:rPr>
          <w:rFonts w:ascii="Times New Roman" w:hAnsi="Times New Roman" w:cs="Times New Roman"/>
          <w:sz w:val="24"/>
          <w:szCs w:val="24"/>
        </w:rPr>
        <w:t>.</w:t>
      </w:r>
    </w:p>
    <w:p w:rsidR="001601D8" w:rsidRPr="001601D8" w:rsidRDefault="001601D8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F824B7" w:rsidRPr="00CB37BC" w:rsidRDefault="00CB37BC" w:rsidP="00CB37B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Coren-MS n. 123978                                                       Coren-MS n. 546012</w:t>
      </w:r>
    </w:p>
    <w:sectPr w:rsidR="00F824B7" w:rsidRPr="00CB37B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56562" w:rsidRPr="00DB3D8B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56562" w:rsidRPr="00E71A61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6562" w:rsidRDefault="00E56562" w:rsidP="002F663E">
    <w:pPr>
      <w:pStyle w:val="Cabealho"/>
    </w:pPr>
  </w:p>
  <w:p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6B1F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7A29"/>
    <w:rsid w:val="008A0CBE"/>
    <w:rsid w:val="008A181D"/>
    <w:rsid w:val="008B0589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F53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41"/>
    <o:shapelayout v:ext="edit">
      <o:idmap v:ext="edit" data="1"/>
    </o:shapelayout>
  </w:shapeDefaults>
  <w:decimalSymbol w:val=","/>
  <w:listSeparator w:val=";"/>
  <w14:docId w14:val="597113A0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20DAA-FC5F-4626-B240-44298C036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327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59</cp:revision>
  <cp:lastPrinted>2019-04-29T18:00:00Z</cp:lastPrinted>
  <dcterms:created xsi:type="dcterms:W3CDTF">2019-04-29T17:39:00Z</dcterms:created>
  <dcterms:modified xsi:type="dcterms:W3CDTF">2019-10-01T18:19:00Z</dcterms:modified>
</cp:coreProperties>
</file>