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5</w:t>
      </w:r>
      <w:r w:rsidR="00F61AE6">
        <w:rPr>
          <w:b/>
          <w:caps/>
          <w:sz w:val="24"/>
          <w:szCs w:val="24"/>
        </w:rPr>
        <w:t>8</w:t>
      </w:r>
      <w:r w:rsidR="00B30DE3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D076C6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de </w:t>
      </w:r>
      <w:r w:rsidR="00B30DE3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B30DE3">
        <w:rPr>
          <w:b/>
          <w:caps/>
          <w:sz w:val="24"/>
          <w:szCs w:val="24"/>
        </w:rPr>
        <w:t>9</w:t>
      </w:r>
    </w:p>
    <w:p w:rsidR="007869F1" w:rsidRDefault="00975A0B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21B3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4312C0" w:rsidRPr="00F61AE6" w:rsidRDefault="00187F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F61AE6">
        <w:rPr>
          <w:rFonts w:ascii="Times New Roman" w:hAnsi="Times New Roman" w:cs="Times New Roman"/>
          <w:b/>
        </w:rPr>
        <w:t>CONSIDERANDO</w:t>
      </w:r>
      <w:r w:rsidRPr="00F61AE6">
        <w:rPr>
          <w:rFonts w:ascii="Times New Roman" w:hAnsi="Times New Roman" w:cs="Times New Roman"/>
        </w:rPr>
        <w:t xml:space="preserve"> o artigo n. 37, inciso II da Constituição Federal que diz: </w:t>
      </w:r>
      <w:r w:rsidRPr="00F61AE6">
        <w:rPr>
          <w:rFonts w:ascii="Times New Roman" w:hAnsi="Times New Roman" w:cs="Times New Roman"/>
          <w:i/>
        </w:rPr>
        <w:t>“A investidura em cargo ou emprego público depende de aprovação prévia em concurso público de provas ou de provas e títulos, de acordo com a natureza e a complexidade do cargo ou emprego, na forma prevista em lei, ressalvadas as nomeações para cargo em comissão declarado em lei de livre nomeação e exoneração.”</w:t>
      </w:r>
      <w:r w:rsidRPr="00F61AE6">
        <w:rPr>
          <w:rFonts w:ascii="Times New Roman" w:hAnsi="Times New Roman" w:cs="Times New Roman"/>
        </w:rPr>
        <w:t>.</w:t>
      </w:r>
    </w:p>
    <w:p w:rsidR="00F61AE6" w:rsidRDefault="00F61AE6" w:rsidP="00F61AE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Lei n. 10.520/2002, que </w:t>
      </w:r>
      <w:r w:rsidRPr="00B432D1">
        <w:rPr>
          <w:rFonts w:ascii="Times New Roman" w:hAnsi="Times New Roman" w:cs="Times New Roman"/>
          <w:i/>
          <w:sz w:val="24"/>
          <w:szCs w:val="24"/>
        </w:rPr>
        <w:t>“Institui no âmbito da União, Estados, Distrito Federal e Municípios, nos termos do art. 37, inciso XXI, da Constituição Federal, modalidade de licitação denominada pregão, para aquisição de bens e serviços comuns, e dá outras providências.”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5A0B" w:rsidRPr="00975A0B" w:rsidRDefault="00975A0B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75A0B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30DE3">
        <w:rPr>
          <w:rFonts w:ascii="Times New Roman" w:hAnsi="Times New Roman" w:cs="Times New Roman"/>
          <w:sz w:val="24"/>
          <w:szCs w:val="24"/>
        </w:rPr>
        <w:t>nomeação d</w:t>
      </w:r>
      <w:r w:rsidR="00F61AE6">
        <w:rPr>
          <w:rFonts w:ascii="Times New Roman" w:hAnsi="Times New Roman" w:cs="Times New Roman"/>
          <w:sz w:val="24"/>
          <w:szCs w:val="24"/>
        </w:rPr>
        <w:t>o</w:t>
      </w:r>
      <w:r w:rsidR="00B30DE3">
        <w:rPr>
          <w:rFonts w:ascii="Times New Roman" w:hAnsi="Times New Roman" w:cs="Times New Roman"/>
          <w:sz w:val="24"/>
          <w:szCs w:val="24"/>
        </w:rPr>
        <w:t xml:space="preserve"> Sr. </w:t>
      </w:r>
      <w:r w:rsidR="00F61AE6">
        <w:rPr>
          <w:rFonts w:ascii="Times New Roman" w:hAnsi="Times New Roman" w:cs="Times New Roman"/>
          <w:sz w:val="24"/>
          <w:szCs w:val="24"/>
        </w:rPr>
        <w:t>Éder Ribeiro</w:t>
      </w:r>
      <w:r w:rsidR="007F47FE">
        <w:rPr>
          <w:rFonts w:ascii="Times New Roman" w:hAnsi="Times New Roman" w:cs="Times New Roman"/>
          <w:sz w:val="24"/>
          <w:szCs w:val="24"/>
        </w:rPr>
        <w:t>,</w:t>
      </w:r>
      <w:r w:rsidR="00B30DE3">
        <w:rPr>
          <w:rFonts w:ascii="Times New Roman" w:hAnsi="Times New Roman" w:cs="Times New Roman"/>
          <w:sz w:val="24"/>
          <w:szCs w:val="24"/>
        </w:rPr>
        <w:t xml:space="preserve"> para exercer suas atividades laborais na função gratificada de </w:t>
      </w:r>
      <w:r w:rsidR="00F61AE6">
        <w:rPr>
          <w:rFonts w:ascii="Times New Roman" w:hAnsi="Times New Roman" w:cs="Times New Roman"/>
          <w:sz w:val="24"/>
          <w:szCs w:val="24"/>
        </w:rPr>
        <w:t>Pregoeiro</w:t>
      </w:r>
      <w:r w:rsidR="007F47F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9F1" w:rsidRPr="00F61AE6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F61AE6">
        <w:rPr>
          <w:rFonts w:ascii="Times New Roman" w:hAnsi="Times New Roman" w:cs="Times New Roman"/>
          <w:b/>
        </w:rPr>
        <w:t>CONSIDERANDO</w:t>
      </w:r>
      <w:r w:rsidRPr="00F61AE6">
        <w:rPr>
          <w:rFonts w:ascii="Times New Roman" w:hAnsi="Times New Roman" w:cs="Times New Roman"/>
        </w:rPr>
        <w:t xml:space="preserve"> </w:t>
      </w:r>
      <w:r w:rsidR="00975A0B" w:rsidRPr="00F61AE6">
        <w:rPr>
          <w:rFonts w:ascii="Times New Roman" w:hAnsi="Times New Roman" w:cs="Times New Roman"/>
        </w:rPr>
        <w:t>a</w:t>
      </w:r>
      <w:r w:rsidRPr="00F61AE6">
        <w:rPr>
          <w:rFonts w:ascii="Times New Roman" w:hAnsi="Times New Roman" w:cs="Times New Roman"/>
        </w:rPr>
        <w:t xml:space="preserve"> </w:t>
      </w:r>
      <w:r w:rsidR="00377025" w:rsidRPr="00F61AE6">
        <w:rPr>
          <w:rFonts w:ascii="Times New Roman" w:hAnsi="Times New Roman" w:cs="Times New Roman"/>
        </w:rPr>
        <w:t xml:space="preserve">deliberação </w:t>
      </w:r>
      <w:r w:rsidR="00A24A05" w:rsidRPr="00F61AE6">
        <w:rPr>
          <w:rFonts w:ascii="Times New Roman" w:hAnsi="Times New Roman" w:cs="Times New Roman"/>
        </w:rPr>
        <w:t xml:space="preserve">na </w:t>
      </w:r>
      <w:r w:rsidR="00975A0B" w:rsidRPr="00F61AE6">
        <w:rPr>
          <w:rFonts w:ascii="Times New Roman" w:hAnsi="Times New Roman" w:cs="Times New Roman"/>
        </w:rPr>
        <w:t>80</w:t>
      </w:r>
      <w:r w:rsidR="00A24A05" w:rsidRPr="00F61AE6">
        <w:rPr>
          <w:rFonts w:ascii="Times New Roman" w:hAnsi="Times New Roman" w:cs="Times New Roman"/>
        </w:rPr>
        <w:t xml:space="preserve">ª Reunião Ordinária de </w:t>
      </w:r>
      <w:r w:rsidR="00975A0B" w:rsidRPr="00F61AE6">
        <w:rPr>
          <w:rFonts w:ascii="Times New Roman" w:hAnsi="Times New Roman" w:cs="Times New Roman"/>
        </w:rPr>
        <w:t>Diretoria</w:t>
      </w:r>
      <w:r w:rsidR="00A24A05" w:rsidRPr="00F61AE6">
        <w:rPr>
          <w:rFonts w:ascii="Times New Roman" w:hAnsi="Times New Roman" w:cs="Times New Roman"/>
        </w:rPr>
        <w:t xml:space="preserve">, realizada no dia </w:t>
      </w:r>
      <w:r w:rsidR="00975A0B" w:rsidRPr="00F61AE6">
        <w:rPr>
          <w:rFonts w:ascii="Times New Roman" w:hAnsi="Times New Roman" w:cs="Times New Roman"/>
        </w:rPr>
        <w:t>01</w:t>
      </w:r>
      <w:r w:rsidR="00A24A05" w:rsidRPr="00F61AE6">
        <w:rPr>
          <w:rFonts w:ascii="Times New Roman" w:hAnsi="Times New Roman" w:cs="Times New Roman"/>
        </w:rPr>
        <w:t xml:space="preserve"> de </w:t>
      </w:r>
      <w:r w:rsidR="00975A0B" w:rsidRPr="00F61AE6">
        <w:rPr>
          <w:rFonts w:ascii="Times New Roman" w:hAnsi="Times New Roman" w:cs="Times New Roman"/>
        </w:rPr>
        <w:t>outubro</w:t>
      </w:r>
      <w:r w:rsidR="00A24A05" w:rsidRPr="00F61AE6">
        <w:rPr>
          <w:rFonts w:ascii="Times New Roman" w:hAnsi="Times New Roman" w:cs="Times New Roman"/>
        </w:rPr>
        <w:t xml:space="preserve"> de 201</w:t>
      </w:r>
      <w:r w:rsidR="00975A0B" w:rsidRPr="00F61AE6">
        <w:rPr>
          <w:rFonts w:ascii="Times New Roman" w:hAnsi="Times New Roman" w:cs="Times New Roman"/>
        </w:rPr>
        <w:t>9</w:t>
      </w:r>
      <w:r w:rsidRPr="00F61AE6">
        <w:rPr>
          <w:rFonts w:ascii="Times New Roman" w:hAnsi="Times New Roman" w:cs="Times New Roman"/>
        </w:rPr>
        <w:t>, baixam as seguintes determinações:</w:t>
      </w:r>
    </w:p>
    <w:p w:rsidR="007869F1" w:rsidRPr="00BE18D6" w:rsidRDefault="00975A0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reajuste da </w:t>
      </w:r>
      <w:r w:rsidR="00B30DE3">
        <w:rPr>
          <w:rFonts w:ascii="Times New Roman" w:hAnsi="Times New Roman" w:cs="Times New Roman"/>
          <w:i w:val="0"/>
          <w:iCs w:val="0"/>
          <w:sz w:val="24"/>
          <w:szCs w:val="24"/>
        </w:rPr>
        <w:t>gratificação</w:t>
      </w:r>
      <w:r w:rsidR="001703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função</w:t>
      </w:r>
      <w:r w:rsidR="00B30D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Sr. </w:t>
      </w:r>
      <w:r w:rsidR="00F61AE6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1703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exercer suas </w:t>
      </w:r>
      <w:r w:rsidR="00771BD9">
        <w:rPr>
          <w:rFonts w:ascii="Times New Roman" w:hAnsi="Times New Roman" w:cs="Times New Roman"/>
          <w:i w:val="0"/>
          <w:iCs w:val="0"/>
          <w:sz w:val="24"/>
          <w:szCs w:val="24"/>
        </w:rPr>
        <w:t>atividades laborais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função gratifica</w:t>
      </w:r>
      <w:r w:rsidR="00170325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61AE6">
        <w:rPr>
          <w:rFonts w:ascii="Times New Roman" w:hAnsi="Times New Roman" w:cs="Times New Roman"/>
          <w:i w:val="0"/>
          <w:iCs w:val="0"/>
          <w:sz w:val="24"/>
          <w:szCs w:val="24"/>
        </w:rPr>
        <w:t>Pregoeiro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E18D6" w:rsidRPr="007700CD" w:rsidRDefault="00F61AE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47FE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F47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7F47F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da função supracitada, cujo valor está fixado em R$ </w:t>
      </w:r>
      <w:r w:rsidR="00B30DE3">
        <w:rPr>
          <w:rFonts w:ascii="Times New Roman" w:hAnsi="Times New Roman" w:cs="Times New Roman"/>
          <w:i w:val="0"/>
          <w:iCs w:val="0"/>
          <w:sz w:val="24"/>
          <w:szCs w:val="24"/>
        </w:rPr>
        <w:t>1.000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B30DE3">
        <w:rPr>
          <w:rFonts w:ascii="Times New Roman" w:hAnsi="Times New Roman" w:cs="Times New Roman"/>
          <w:i w:val="0"/>
          <w:iCs w:val="0"/>
          <w:sz w:val="24"/>
          <w:szCs w:val="24"/>
        </w:rPr>
        <w:t>um mil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mensal</w:t>
      </w:r>
      <w:r w:rsidR="008C2FB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A24A0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7F47F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0325" w:rsidRPr="00170325" w:rsidRDefault="007869F1" w:rsidP="001703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30DE3">
        <w:rPr>
          <w:rFonts w:ascii="Times New Roman" w:hAnsi="Times New Roman" w:cs="Times New Roman"/>
          <w:i w:val="0"/>
          <w:sz w:val="24"/>
          <w:szCs w:val="24"/>
        </w:rPr>
        <w:t>01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30DE3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30DE3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233F52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</w:t>
      </w:r>
      <w:r w:rsidR="00B30DE3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7032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DE3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DE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</w:t>
      </w:r>
      <w:r w:rsidR="0017032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032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DE3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233F52" w:rsidRDefault="00233F52" w:rsidP="00233F52">
      <w:pPr>
        <w:tabs>
          <w:tab w:val="left" w:pos="3765"/>
        </w:tabs>
        <w:spacing w:after="0" w:line="240" w:lineRule="auto"/>
        <w:jc w:val="both"/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1703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032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123978</w:t>
      </w:r>
      <w:bookmarkStart w:id="0" w:name="_GoBack"/>
      <w:bookmarkEnd w:id="0"/>
    </w:p>
    <w:sectPr w:rsidR="00F824B7" w:rsidRPr="00233F52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7F47FE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79.0</w:t>
    </w:r>
    <w:r w:rsidR="007F47FE">
      <w:rPr>
        <w:rFonts w:ascii="Times New Roman" w:hAnsi="Times New Roman" w:cs="Times New Roman"/>
        <w:color w:val="auto"/>
        <w:sz w:val="16"/>
        <w:szCs w:val="16"/>
      </w:rPr>
      <w:t>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0325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CB3"/>
    <w:rsid w:val="007D3127"/>
    <w:rsid w:val="007E1ECF"/>
    <w:rsid w:val="007F47FE"/>
    <w:rsid w:val="007F4FBE"/>
    <w:rsid w:val="007F5EFA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1AE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1B660422"/>
  <w15:docId w15:val="{1BE5F8B3-BF2D-44CB-8BA2-16C8FB6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2B530-B35A-4A76-BE6A-A4C60BF4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2016-05-09T17:52:00Z</cp:lastPrinted>
  <dcterms:created xsi:type="dcterms:W3CDTF">2019-10-01T20:08:00Z</dcterms:created>
  <dcterms:modified xsi:type="dcterms:W3CDTF">2019-10-01T20:08:00Z</dcterms:modified>
</cp:coreProperties>
</file>