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0ABC8420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F8585E">
        <w:rPr>
          <w:b/>
          <w:caps/>
          <w:sz w:val="24"/>
          <w:szCs w:val="24"/>
        </w:rPr>
        <w:t>717</w:t>
      </w:r>
      <w:r w:rsidRPr="00113914">
        <w:rPr>
          <w:b/>
          <w:caps/>
          <w:sz w:val="24"/>
          <w:szCs w:val="24"/>
        </w:rPr>
        <w:t xml:space="preserve"> de </w:t>
      </w:r>
      <w:r w:rsidR="00F8585E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F8585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</w:t>
      </w:r>
      <w:r w:rsidR="00D82A5C">
        <w:rPr>
          <w:b/>
          <w:caps/>
          <w:sz w:val="24"/>
          <w:szCs w:val="24"/>
        </w:rPr>
        <w:t>2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77777777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0B4A07CA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 xml:space="preserve">o pedido de exoneração da empregada pública Sra. </w:t>
      </w:r>
      <w:r w:rsidR="00F8585E">
        <w:rPr>
          <w:rFonts w:ascii="Times New Roman" w:hAnsi="Times New Roman" w:cs="Times New Roman"/>
          <w:sz w:val="24"/>
          <w:szCs w:val="24"/>
        </w:rPr>
        <w:t>Karlla Marques Teixeira Medeiros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1CBEB3FC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000769286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SSP-MS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614.303.151-72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de assistente administrativ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1C2AB046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13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Karlla Merques Teixeira Medeiros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5A1BE5D1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30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2022,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6D6A8598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C63E0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75329" w14:textId="3291D0DD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04E2EF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26BFF0F" w14:textId="0E00062D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161B"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>Coren-MS n. 123978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</w:p>
    <w:p w14:paraId="3424DA09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613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3711AA02" w14:textId="41A55B2F" w:rsidR="00E26DE1" w:rsidRPr="00E71A61" w:rsidRDefault="004E161B" w:rsidP="00F361FC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26DE1" w:rsidRPr="004E636D">
      <w:rPr>
        <w:sz w:val="20"/>
        <w:szCs w:val="20"/>
      </w:rPr>
      <w:t xml:space="preserve">     </w:t>
    </w:r>
    <w:r w:rsidR="00E26DE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05646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9F3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361FC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585E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2022-12-19T14:47:00Z</dcterms:created>
  <dcterms:modified xsi:type="dcterms:W3CDTF">2025-10-10T00:59:00Z</dcterms:modified>
</cp:coreProperties>
</file>