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3B2AEF16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2C565C">
        <w:rPr>
          <w:b/>
          <w:caps/>
          <w:sz w:val="24"/>
          <w:szCs w:val="24"/>
        </w:rPr>
        <w:t>71</w:t>
      </w:r>
      <w:r w:rsidR="004D3723">
        <w:rPr>
          <w:b/>
          <w:caps/>
          <w:sz w:val="24"/>
          <w:szCs w:val="24"/>
        </w:rPr>
        <w:t>8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4D3723">
        <w:rPr>
          <w:b/>
          <w:caps/>
          <w:sz w:val="24"/>
          <w:szCs w:val="24"/>
        </w:rPr>
        <w:t>16</w:t>
      </w:r>
      <w:r w:rsidR="002C565C">
        <w:rPr>
          <w:b/>
          <w:caps/>
          <w:sz w:val="24"/>
          <w:szCs w:val="24"/>
        </w:rPr>
        <w:t xml:space="preserve"> de </w:t>
      </w:r>
      <w:r w:rsidR="004D3723">
        <w:rPr>
          <w:b/>
          <w:caps/>
          <w:sz w:val="24"/>
          <w:szCs w:val="24"/>
        </w:rPr>
        <w:t>dez</w:t>
      </w:r>
      <w:r w:rsidR="002C565C">
        <w:rPr>
          <w:b/>
          <w:caps/>
          <w:sz w:val="24"/>
          <w:szCs w:val="24"/>
        </w:rPr>
        <w:t>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1A922AEC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E57DA">
        <w:rPr>
          <w:rFonts w:ascii="Times New Roman" w:hAnsi="Times New Roman" w:cs="Times New Roman"/>
          <w:sz w:val="24"/>
          <w:szCs w:val="24"/>
        </w:rPr>
        <w:t xml:space="preserve">que consta no </w:t>
      </w:r>
      <w:r>
        <w:rPr>
          <w:rFonts w:ascii="Times New Roman" w:hAnsi="Times New Roman" w:cs="Times New Roman"/>
          <w:sz w:val="24"/>
          <w:szCs w:val="24"/>
        </w:rPr>
        <w:t xml:space="preserve">Processo Administrativo Coren-MS n. </w:t>
      </w:r>
      <w:r w:rsidR="007D3E93">
        <w:rPr>
          <w:rFonts w:ascii="Times New Roman" w:hAnsi="Times New Roman" w:cs="Times New Roman"/>
          <w:sz w:val="24"/>
          <w:szCs w:val="24"/>
        </w:rPr>
        <w:t>1</w:t>
      </w:r>
      <w:r w:rsidR="00CE57DA">
        <w:rPr>
          <w:rFonts w:ascii="Times New Roman" w:hAnsi="Times New Roman" w:cs="Times New Roman"/>
          <w:sz w:val="24"/>
          <w:szCs w:val="24"/>
        </w:rPr>
        <w:t>7</w:t>
      </w:r>
      <w:r w:rsidR="007D3E9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3672CE2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57DA">
        <w:rPr>
          <w:rFonts w:ascii="Times New Roman" w:hAnsi="Times New Roman" w:cs="Times New Roman"/>
          <w:sz w:val="24"/>
          <w:szCs w:val="24"/>
        </w:rPr>
        <w:t>a deliberação da 489 Reunião Ordinária de Plenário, realizada nos dias 15 e 16 de dezembro de 2022,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2244819F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D3E93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D3E93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Dr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7D3E93">
        <w:rPr>
          <w:rFonts w:ascii="Times New Roman" w:hAnsi="Times New Roman" w:cs="Times New Roman"/>
          <w:i w:val="0"/>
          <w:sz w:val="24"/>
          <w:szCs w:val="24"/>
        </w:rPr>
        <w:t xml:space="preserve"> Fábio Roberto dos Santos Hortelan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D3E93" w:rsidRPr="007D3E93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>P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 xml:space="preserve">Geral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 xml:space="preserve"> Conselheiro,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com relação ao que consta nos autos do PAD n. </w:t>
      </w:r>
      <w:r w:rsidR="007D3E93">
        <w:rPr>
          <w:rFonts w:ascii="Times New Roman" w:hAnsi="Times New Roman" w:cs="Times New Roman"/>
          <w:i w:val="0"/>
          <w:sz w:val="24"/>
          <w:szCs w:val="24"/>
        </w:rPr>
        <w:t>1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>7</w:t>
      </w:r>
      <w:r w:rsidR="007D3E93">
        <w:rPr>
          <w:rFonts w:ascii="Times New Roman" w:hAnsi="Times New Roman" w:cs="Times New Roman"/>
          <w:i w:val="0"/>
          <w:sz w:val="24"/>
          <w:szCs w:val="24"/>
        </w:rPr>
        <w:t>5/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3BCA81B2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36DAC8C0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>16</w:t>
      </w:r>
      <w:r w:rsidR="002C56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7DA">
        <w:rPr>
          <w:rFonts w:ascii="Times New Roman" w:hAnsi="Times New Roman" w:cs="Times New Roman"/>
          <w:i w:val="0"/>
          <w:sz w:val="24"/>
          <w:szCs w:val="24"/>
        </w:rPr>
        <w:t>dez</w:t>
      </w:r>
      <w:r w:rsidR="002C565C">
        <w:rPr>
          <w:rFonts w:ascii="Times New Roman" w:hAnsi="Times New Roman" w:cs="Times New Roman"/>
          <w:i w:val="0"/>
          <w:sz w:val="24"/>
          <w:szCs w:val="24"/>
        </w:rPr>
        <w:t>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06B5D" w14:textId="77777777" w:rsidR="00CE57DA" w:rsidRDefault="00CE57DA" w:rsidP="00CE57D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73BA02" w14:textId="77777777" w:rsidR="00CE57DA" w:rsidRDefault="00CE57DA" w:rsidP="00CE57D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27B3B5CC" w14:textId="77777777" w:rsidR="00CE57DA" w:rsidRDefault="00CE57DA" w:rsidP="00CE57D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3535C4" wp14:editId="765C86E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52EE192" w14:textId="77777777" w:rsidR="00CE57DA" w:rsidRDefault="00CE57DA" w:rsidP="00CE57D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3535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52EE192" w14:textId="77777777" w:rsidR="00CE57DA" w:rsidRDefault="00CE57DA" w:rsidP="00CE57D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7D8E3085" w14:textId="2770F8CE" w:rsidR="00403199" w:rsidRPr="00E71A61" w:rsidRDefault="00CE57DA" w:rsidP="00CE57DA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</w:t>
    </w:r>
    <w:r w:rsidR="00403199">
      <w:rPr>
        <w:sz w:val="20"/>
        <w:szCs w:val="20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36374177">
    <w:abstractNumId w:val="3"/>
  </w:num>
  <w:num w:numId="2" w16cid:durableId="1049308055">
    <w:abstractNumId w:val="4"/>
  </w:num>
  <w:num w:numId="3" w16cid:durableId="1185512057">
    <w:abstractNumId w:val="1"/>
  </w:num>
  <w:num w:numId="4" w16cid:durableId="1730377764">
    <w:abstractNumId w:val="7"/>
  </w:num>
  <w:num w:numId="5" w16cid:durableId="1112894436">
    <w:abstractNumId w:val="6"/>
  </w:num>
  <w:num w:numId="6" w16cid:durableId="1905795412">
    <w:abstractNumId w:val="8"/>
  </w:num>
  <w:num w:numId="7" w16cid:durableId="362826192">
    <w:abstractNumId w:val="0"/>
  </w:num>
  <w:num w:numId="8" w16cid:durableId="961418070">
    <w:abstractNumId w:val="2"/>
  </w:num>
  <w:num w:numId="9" w16cid:durableId="15826396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6644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C6F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565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3723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5529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3E93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A70C9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57DA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2025-10-10T00:59:00Z</cp:lastPrinted>
  <dcterms:created xsi:type="dcterms:W3CDTF">2022-12-19T14:50:00Z</dcterms:created>
  <dcterms:modified xsi:type="dcterms:W3CDTF">2025-10-10T00:59:00Z</dcterms:modified>
</cp:coreProperties>
</file>