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375DC" w:rsidRPr="00847EC4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  <w:color w:val="000000"/>
        </w:rPr>
      </w:pPr>
      <w:r/>
    </w:p>
    <w:p w:rsidR="002E2A39" w:rsidRPr="00847EC4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  <w:color w:val="000000"/>
        </w:rPr>
      </w:pPr>
      <w:r>
        <w:t>***** da Reunião Ordinária de Plenário nº 525ª do *****, realizada nos dias 18 e 19 de dezembro de dois mil e vinte e cinco.</w:t>
      </w:r>
    </w:p>
    <w:p w:rsidR="002E2A39" w:rsidRPr="00847EC4" w:rsidRDefault="002E2A39" w:rsidP="009A6154">
      <w:pPr>
        <w:spacing w:line="360" w:lineRule="auto"/>
        <w:ind w:left="3969"/>
        <w:jc w:val="both"/>
        <w:rPr>
          <w:rFonts w:ascii="Times New Roman" w:hAnsi="Times New Roman" w:cs="Times New Roman"/>
          <w:color w:val="000000"/>
        </w:rPr>
      </w:pPr>
      <w:r/>
    </w:p>
    <w:p w:rsidR="008005AF" w:rsidRPr="00847EC4" w:rsidRDefault="00D74F94" w:rsidP="008005AF">
      <w:pPr>
        <w:spacing w:line="360" w:lineRule="auto"/>
        <w:ind w:right="-568"/>
        <w:jc w:val="both"/>
        <w:rPr>
          <w:rFonts w:ascii="Times New Roman" w:hAnsi="Times New Roman" w:cs="Times New Roman"/>
          <w:color w:val="000000"/>
        </w:rPr>
      </w:pPr>
      <w:r>
        <w:t>Às oito horas do dia dezoito de dezembro de dois mil e vinte e cinco, na sede do ***** de ***** de ***** do *****, na ***** , n. 269, ***** - *****, reuniram-se os membros do Plenário do ***** - *****, nomeados pelo ***** por meio da Decisão ***** nº 118/2023, publicada *****. ***** sessão foi presidida pelo ***** . ***** , que constatou a presença dos seguintes membros: ***** do ***** (presencialmente): *****. ***** (Secretária), *****. ***** , *****. Fábio ***** dos ***** , *****. ***** e *****. ***** . ***** do ***** (presencialmente): *****. ***** (*****), *****. ***** , *****. ***** da *****, *****. ***** . ***** de ***** e *****. ***** de ***** de *****. Ausência justificadas da ***** . ***** e *****. ***** de *****. *****. ***** – 1.1 ***** e verificação do quórum - *****. 1.2 ***** a ***** da 524ª Reunião Ordinária do Plenário por unanimidade, sem ajustes. 1.3 ***** . ***** presidente informou a todos a) acerca de alterações internas na área de gestão de pessoas e administrativa: 1) ***** deferido o pedido de licença não remunerada, pelo período de 06 (seis) meses, para tratamento de saúde, formulado pelo empregado público *****. ***** Flávio ***** (*****), até então responsável pela gestão de contratos. ***** razão do afastamento, o servidor *****. ***** dos ***** foi designado para assumir a referida função. 2) ***** decorrência da nova designação, o *****. *****, que anteriormente estava responsável pelas licitações, deixou esta atribuição, passando a gestão dos processos licitatórios a ser exercida pelo *****. ***** , o qual contará com o apoio da empregada administrativa *****. Cíntia ***** . ***** referida empregada também prestará apoio à gestão de contratos. 3) ***** autorizada a contratação de estagiário, sob supervisão do *****. *****, com a finalidade de auxiliá-lo nas atividades administrativas. 4) ***** informou ainda que foi indeferido o pedido de licença não remunerada apresentado pelo empregado público *****. Josué ***** da *****, lotado na Subseção de Três *****, em razão da impossibilidade de reorganização interna para assegurar a continuidade das atividades sob sua responsabilidade. 5) *****, por fim, que a ***** , lotada na Subseção de ***** solicitou exoneração, em razão de aprovação em outro concurso público, esclarecendo que, neste momento, não haverá substituição do referido cargo. ***** . ***** manifestou preocupação quanto à possibilidade de a Subseção de ***** permanecer com apenas uma fiscal, a *****. ***** , o que poderia impactar as ações de fiscalização e o atendimento presencial aos profissionais da região. ***** . Fábio ***** dos ***** destacou que ***** não pode ficar desassistida da fiscalização, sugerindo a avaliação de alternativas de reorganização interna, considerando a abrangência de 34 municípios atendidos. ***** . ***** registrou preocupação quanto à manutenção do quantitativo de fiscalizações na região, ressaltando que não deve haver redução. ***** resposta, o ***** informou que solicitou à ***** de Fiscalização, *****. ***** , a reorganização do fluxo de trabalho da região de *****, assegurando que não haverá prejuízo às ações fiscalizatórias. ***** . ***** também manifestou preocupação em relação ao setor de licitações, destacando que, ao longo do corrente ano, não foi possível apresentar ao ***** de ***** (*****) todos os ***** de ***** (*****) pretendidos, em razão de o setor não ter conseguido atender, em tempo hábil, às demandas sob sua responsabilidade. ***** resposta, o ***** . ***** esclareceu que o empregado público *****. ***** assumirá a referida função, manifestando entendimento de que não haverá prejuízo às atividades, uma vez que contará com o apoio administrativo da empregada *****. Cíntia ***** . b) Ofício ***** nº 326/2025/*****, que encaminha a ***** Técnica nº 1/2025, elaborada pelo ***** de ***** para Elaboração de ***** Técnicas, com a finalidade de esclarecer questões essenciais relacionadas à instrução e ao julgamento de processos éticos. ***** reforçou a importância da leitura do referido documento por todos os *****, informando que a ***** Técnica encontra-se disponível no sítio eletrônico do ***** de ***** – ***** no seguinte link: https://www.cofen.gov.br/nota-tecnica-no-1-2025-grupo-de-trabalho-para-elaboracao-de-notas-tecnicas-a-fim-de-esclarecer-questoes-essenciais-de.instrucao-e-julgamento-de-processos-eticos.***** c) Decisão ***** nº 285/2025/***** que fixa a data de realização das eleições do não de 2026 dos ***** de *****. d) Ofício ***** nº 326/2025/***** que encaminha a decisão ***** nº 239/2025 que trata da homologação de decisões sobre anuidades, taxas e serviços de 2026. 1.4 ***** – 1.4.1 ***** – ***** sobre a) ***** público, ocorrido em ***** Porã solicitando que, nas próximas ocasiões, o ***** avalie a possibilidade de convidar a gestão municipal e outras autoridades para participação no ato; b) a aplicação de penalidade à profissional de enfermagem no âmbito do ***** nº 025/2020. 1.4.2 ***** – a) ***** que o Calendário ***** de ***** e ***** do ***** – Exercício 2026 não contemplou, inicialmente, os feriados municipais referentes às padroeiras das subseções de ***** e Três *****, os quais foram reconsiderados na 154ª Reunião Ordinária de ***** (*****); b) *****, ainda, que a empresa ***** . é a primeira a integrar o ***** de Benefícios do *****. 2. ***** – 2.1 Ofício ***** nº 325/2025 que encaminha as vagas para o ***** Seminário ***** de Assistência de ***** à População *****+ a ser realizado nos dias 11 e 12 de fevereiro de 2026, na sede do *****, em Brasília-*****. *****, por unanimidade, pela participação presencial da ***** . ***** . ***** informou que os demais interessados poderão participar na modalidade on-line, por meio da plataforma *****, considerando tratar-se de modalidade com número ilimitado de participantes. 2.2 2º Seminário ***** do ***** – ***** . ***** informou que o ***** sediará o 2º Seminário ***** do *****, a ser realizado no município de *****. ***** Plenária aprovou a Comissão ***** do *****, a qual será composta por: Patrício ***** , ***** de *****; ***** Menegaço Guimarães *****, ***** de Comunicação; ***** , representante do ***** de Licitação; ***** , representante do ***** ; e 01 (um) representante de cada ***** participante, a ser indicado pelos respectivos ***** (*****, ***** e *****). 2.3 ***** nº 107/2025/***** – Relatório de ***** Técnica na Divisão de Fiscalização da Subseção de ***** do ***** de ***** do ***** do *****. ***** relatório foi lido pelo ***** . ***** . ***** discussão, a Plenária ficou ciente das atividades realizadas. 2.4 Reestruturação dos procedimentos administrativos em processos de licitação, encaminhado via e-mail pelo ***** do *****, *****. ***** da ***** . Alteração de rotina de conferência de minutas de contrato e atas de registro de preços. ***** relatório foi lido pelo ***** . ***** , no qual se esclarece que, atualmente, após o preenchimento das minutas de contratos e das atas de registro de preços, o setor de licitações encaminha os documentos à ***** (*****) para conferência. *****, considerando que a ***** já se manifesta previamente por meio de parecer jurídico, nos termos da ***** nº 14.133/2021, aprovando as minutas que integram o edital, entendeu-se desnecessário o reencaminhamento posterior dos documentos ao setor jurídico, uma vez que a conferência realizada limita-se a aspectos formais e administrativos. *****, ainda, que tal rotina não é legalmente obrigatória, gera retrabalho e lentidão na tramitação dos processos licitatórios, além de que as atividades de preenchimento e controle dos contratos e atas se inserem nas atribuições do setor de licitações. ***** forma, foi informado que, a partir de 01/01/2026, os contratos e atas de registro de preços não mais serão encaminhados à ***** para conferência após o preenchimento, ficando o controle de numeração dos contratos sob responsabilidade do setor de licitações. ***** Plenária ficou ciente da alteração do fluxo. 2.5 ***** Jurídico nº 042/2025. ***** falecidos, cancelamento de anuidades. ***** relatório foi lido pelo ***** . ***** . Após discussão, foi deliberado revogar o art. 8º da Decisão nº 021/2018, bem como encaminhar a referida Decisão à ***** (*****) para estudo e análise quanto à necessidade de eventuais ajustes adicionais ou se a medida se limitará à revogação do dispositivo mencionado. ***** os argumentos apresentados pela ***** no ***** Jurídico nº 042/2025, especialmente quanto à inviabilidade prática da cobrança de débitos de profissionais falecidos, foi deliberado pelo encaminhamento de consulta ao ***** de ***** (*****) acerca da aplicabilidade prática da Resolução ***** nº 769/2024, diante dos entraves legais existentes. ***** consignado que, antes do envio ao *****, o expediente deverá ser submetido à ***** para elaboração da redação explicativa dos questionamentos. 2.6 ***** Padrão (*****) de Utilização da ***** . ***** apresentou à Plenária o ***** Padrão (*****) de Utilização da ***** , elaborado pelo ***** de *****, destinado à regulamentação da utilização dos veículos oficiais.  Após apreciação, o ***** foi aprovado com ressalvas. ***** item 3 considerar entregar veículo limpo aquele sem sujeira excessiva, manchas, odores fortes, restos de alimentos, areia ou detritos. 2.7 ***** nº 393/2023 – Denúncia de desagravo *****. ***** . Sugestão de encerramento/arquivamento. ***** expediente foi lido pelo *****. Após apreciação, foi aprovada, por unanimidade, a sugestão de encerramento e arquivamento do processo, em razão da prescrição. 2.8 ***** nº 405/2023 - Denúncia em desfavor das profissionais de enfermagem ***** , ***** nº 693102-***** e ***** de *****, ***** nº 728894-*****. Sugestão de encerramento /arquivamento. Relatório lido pelo ***** . ***** . ***** discussão, aprovado por unanimidade o encerramento e arquivamento devido a tramitação individualizada por denunciado. 2.9 ***** (*****) nº 013/2021 – Denúncia apresentada pela profissional ***** de *****, ***** nº 544948-*****, em desfavor das profissionais ***** de ***** , ***** nº 213909-*****, e ***** , ***** nº 449219-*****. ***** de Conciliação, emitido pela ***** . ***** da *****, foi lido pelo ***** . ***** . ***** discussão, homologado por unanimidade. ***** o encaminhamento para encerramento e arquivamento. 2.10 ***** nº 327/2025 - Denúncia em desfavor da funcionária ***** . Sugestão de encerramento /arquivamento. ***** sugestão de encerramento e arquivamento, contudo, o feito foi retirado de pauta, deliberando-se pelo encaminhamento à ***** para emissão de parecer. 2.11 ***** nº 229/2025 – Solicitação da ***** . ***** , por apoio no custeio no pagamento da taxa de inscrição do curso, passagens e diárias, para participação no ***** de ***** . Sugestão de encerramento/arquivamento. ***** sugestão de encerramento e arquivamento. ***** Plenária aprovou, por unanimidade, o encerramento do feito, considerando que a ***** cumpriu integralmente as justificativas solicitadas. 2.12 ***** nº 03/2025 – (***** de *****). Solicitação de abertura de processo de licitação de registro de preços. ***** expediente foi lido pelo ***** e, após apreciação, foi aprovada, por unanimidade, a solicitação de abertura do processo licitatório. 2.13 Apresentação do ***** e ***** de métodos contraceptivos. ***** e o ***** de Métodos ***** foram apresentados à Plenária pela ***** . ***** . Após apreciação, foram homologados, por unanimidade. 2.14 Relatório anual/2025 do ***** da *****. ***** Relatório ***** do ***** Técnico da ***** foi apresentado à Plenária pela ***** . ***** . ***** Plenária ficou ciente. Às 12h00min foi suspensa a reunião para intervalo de almoço. ***** das atividades às 14h00min. Verificação do quórum – suficiente. ***** sessão foi presidida pelo ***** . ***** , que constatou a presença dos seguintes membros: ***** do ***** (presencialmente): *****. ***** (Secretária), *****. ***** , *****. Fábio ***** dos ***** , *****. ***** , *****. ***** de ***** e *****. ***** . ***** do ***** (presencialmente): *****. ***** (*****), *****. ***** , *****. ***** da *****, *****. ***** . ***** de ***** e *****. ***** de ***** de *****. Ausência justificadas da ***** . ***** . ***** presidente *****. ***** efetivou a *****. ***** de ***** em substituição à *****. ***** . 2.15 Relatório anual/2025 do setor de processos éticos. ***** . ***** da ***** realizou a leitura do Relatório ***** do ***** de ***** . ***** Plenária ficou ciente. 2.16 Balanço do trabalho do setor de comunicação do *****. ***** empregado público *****. ***** Menegaço Guimarães ***** apresentou à Plenária o balanço das atividades realizadas pelo ***** de Comunicação do *****, destacando o aumento da interação nas redes sociais, com maior número de visualizações e compartilhamentos dos conteúdos publicados no *****. ***** Plenária parabenizou o trabalho realizado. 2.17 Orientação ***** nº 09/2025/*****. Administração de quimioterápicos com base em prescrições fora da validade. ***** documento foi lido pela ***** . ***** de ***** e, com manifestação desfavorável à administração de quimioterápicos com prescrição médica fora da validade, por se tratar de prática insegura e sem amparo técnico ou normativo no ***** . ***** a necessidade de elaboração de protocolos institucionais. ***** discussão, foi aprovado, por unanimidade. Às 14h50min registra-se a chegada da ***** . ***** que passa a compor o plenário até o final.  2.18 Relatório anual/2025 da *****. ***** Relatório ***** da ***** foi lido pela ***** . ***** de *****, destacando-se a produtividade da Câmara, com a realização de 60 reuniões formais, majoritariamente em formato on-line, e a elaboração de 11 pareceres técnicos, 20 memorandos e 9 orientações fundamentadas, todos com respaldo técnico-científico. *****, ainda, a revisão de 80 pareceres ao longo do ano de 2025. ***** Plenária ficou ciente. 2.19 Reorganização da comissão de conciliação de Débitos do *****. ***** apontou a necessidade de redução do quantitativo de membros da Comissão de Conciliação de Débitos do *****, em razão da queda na arrecadação do *****. ***** disso, em conjunto com a ***** . ***** , deliberou-se pela manutenção de 03 (três) dos 06 (seis) membros originalmente designados pela ***** nº 499, de 05 de setembro de 2024, incluindo a *****, a saber: *****. ***** , *****. ***** dos ***** e *****. ***** dos ***** Paião. *****, ainda, que deixarão de integrar a Comissão a *****. ***** , a *****. ***** da ***** e o *****. ***** Cássio *****. ***** deliberada a inclusão da colaboradora *****. ***** , que já auxiliava nas demandas relacionadas à arrecadação, conforme ***** nº 430, de 07 de agosto de 2025, bem como a inclusão da colaboradora *****. ***** de *****. ***** forma, a Comissão de Conciliação passa a ser composta por 05 (cinco) membros, e não mais por 06 (seis). 2.20 Reorganização demais comissões. ***** . ***** explicou a necessidade de reorganização de todas as comissões instituídas pelo *****, com foco na potencialização do funcionamento, bem como a necessidade de revisão das representações externas, a exemplo da representação junto aos Comitês de ***** e *****, em âmbito municipal e estadual, e Comitês de Urgência, entre outros. ***** aprovado, por unanimidade, que a matéria será apreciada na próxima Reunião Ordinária de Plenário, prevista para janeiro de 2026. 2.21 Balanço 2025 da comissão de conciliação. ***** Relatório de ***** 2025 da Comissão de Conciliação foi apresentado pela *****. ***** , destacando que o ***** conta atualmente com 35.332 inscrições ativas, sendo 10.648 enfermeiros(as), 21.427 técnicos(as) em *****, 3.262 auxiliares de *****, 03 atendentes de ***** e 02 obstetrizes. *****, ainda, as campanhas itinerantes realizadas ao longo de 2025 em diversos municípios e instituições de saúde, com expressiva participação de profissionais, totalizando 1.755 (mil setecentos e cinquenta e cinco) profissionais. ***** Plenária ficou ciente. 2.22 ***** nº 049/2025 – *****. Solicitação para homologação dos registros das inscrições, cancelamentos, transferências, reinscrições, 2ª via de carteira, especialização, regularização, de inscrições e suspensões temporária do dia 01 de novembro até o dia 30 de novembro de 2025, para deliberação e homologação. ***** por unanimidade a homologação das inscrições, cancelamentos, transferências, reinscrições, 2ª via de carteira, especialização, regularização de inscrições e suspensões temporária até o dia 30 de novembro/2025. 2.23 Solicitação de Auxílio Representação, referente ao mês de novembro/2025, conforme ***** da *****. ***** matéria foi apreciada, sendo aprovado, por unanimidade, o ***** da despesa, elaborado pela *****, com a concessão dos seguintes auxílios-representação (*****): à ***** . ***** de *****, 03 (três) *****; às colaboradoras ***** Lúcia ***** , 01 (um) *****; ***** , 02 (dois) *****; ***** de *****, 01 (um) *****; aos colaboradores ***** e *****, 01 (um) *****; e ***** Virgínia de ***** . *****, 01 (um) *****. 2.24 ***** da ***** nº 054/2025. ***** de estorno de pagamento indevido. ***** parecer foi lido pelo ***** e, após apreciação, foi aprovado, por unanimidade, o reembolso no valor de *****$ 111,38 (cento e onze reais e trinta e oito centavos), em favor da profissional *****. ***** dos *****. 2.25 ***** da ***** nº 055/2025. ***** de estorno de pagamento de inscrição definitiva. ***** parecer foi lido pelo ***** e, após apreciação, foi aprovado, por unanimidade, o reembolso exclusivamente da taxa de expedição da carteira profissional, no valor de *****$ 153,69 (cento e cinquenta e três reais e sessenta e nove centavos), em favor da profissional *****. ***** do *****. 2.26 ***** da ***** nº 056/2025. ***** de estorno de pagamento de parte da inscrição secundária. ***** parecer foi lido pelo ***** e, após apreciação, foi aprovado, por unanimidade, o reembolso do valor da taxa de inscrição definitiva secundária, no valor de *****$ 390,14 (trezentos e noventa reais e quatorze centavos), em favor da profissional *****. ***** . 2.27 ***** da ***** nº 057/2025. ***** de estorno de pagamento de parte da reativação e transferência. ***** parecer foi lido pelo ***** e, após apreciação, foi aprovado, por unanimidade, o reembolso do valor da taxa de reativação e transferência, no valor de *****$ 118,15 (cento e dezoito reais e quinze centavos), em favor da profissional *****. ***** de *****. Às dezessete horas fica encerrada as atividades do primeiro dia. ***** das atividades às nove horas do dia dezenove de dezembro de dois mil e vinte e cinco, na sede do ***** de ***** de ***** do *****, na ***** , n. 269, ***** - *****, reuniram-se os membros do Plenário do ***** - *****, nomeados pelo ***** por meio da Decisão ***** nº 118/2023, publicada *****. ***** sessão foi presidida pelo ***** . ***** , que constatou a presença dos seguintes membros: ***** do ***** (presencialmente): *****. ***** (Secretária), *****. ***** , *****. Fábio ***** dos ***** , *****. ***** e *****. ***** . ***** do ***** (presencialmente): *****. ***** (*****), *****. ***** , *****. ***** da *****, ***** de ***** e *****. ***** de ***** de *****. Ausência justificadas da ***** . ***** , *****. ***** de ***** e *****. ***** . 2.28 Balanço das atividades realizadas em 2025 pela Comissão de ***** à Violência e ***** as vítimas de violência. ***** pesquisa científica o retrato da violência contra a ***** no *****. ***** relatório foi apresentado pela colaboradora *****. Rosângela ***** , informando as atividades desenvolvidas pela Comissão ao longo do ano de 2025. ***** sua atuação representando o ***** no Comitê ***** de Prevenção ao Suicídio de ***** do *****, incluindo a participação na elaboração da ***** Técnica de ***** de ***** para ***** de Suicídio no *****, bem como sua participação na Comissão ***** de Saúde *****, em âmbito estadual e municipal. *****, ainda, a realização de ações alusivas ao “***** ”, as atividades da Comissão de ***** à Violência e ***** dos ***** de *****, incluindo a realização de Audiências Públicas com o tema “Violência no ***** de *****”, bem como os acolhimentos prestados a profissionais de enfermagem em situação de violência nos municípios de ***** e *****. ***** proposta de pesquisa científica intitulada “***** retrato da violência contra a ***** no *****” não foi apreciada. ***** Plenária parabenizou o trabalho realizado e ficou ciente. 2.29 Balanço 2025 da comissão de ética e planejamento para 2026. ***** Balanço das ***** 2025 da Comissão de *****, com planejamento para 2026, foi apresentado pelo colaborador *****. ***** da *****. ***** destacadas as principais atividades desenvolvidas pela Comissão, tais como atendimentos e orientações diárias via *****, acompanhamento de processos sindicantes, intervenções junto ao ***** de Fiscalização e análise dos relatórios semestrais das atividades das Comissões. *****, ainda, que, no ano de 2025, foram realizadas recomposições de Comissões, sendo 04 (quatro) em *****, 09 (nove) em ***** e 06 (seis) em outros municípios, totalizando 10 (dez) recomposições efetivadas. *****, também, a constituição e posse de 06 (seis) novas Comissões, bem como 02 (duas) Comissões com documentação pronta para posse e 06 (seis) em tratativas para implantação. *****, o ***** conta com 54 (cinquenta e quatro) Comissões em funcionamento. ***** Plenária parabenizou o trabalho realizado e ficou ciente. Às 12h15min foi suspensa a reunião para intervalo de almoço. ***** das atividades às 13h40min. Verificação do quórum – suficiente. ***** sessão foi presidida pelo presidente *****. ***** , que constatou a presença dos seguintes membros: ***** do ***** (presencialmente): *****. ***** (Secretária), *****. Fábio ***** dos ***** , *****. ***** , *****. ***** e *****. ***** de *****. ***** do ***** (presencialmente): *****. ***** (*****), *****. ***** de *****, *****. ***** de ***** de ***** e *****. ***** da *****.  Ausência justificadas da ***** . ***** , *****. ***** , *****. ***** e *****. ***** . ***** presidente *****. ***** efetivou a *****. ***** de ***** de ***** em substituição à *****. ***** para o período vespertino; substituiu também a *****. ***** pelo *****. Fábio ***** dos ***** . 2.30 ***** nº 042/2022 – ***** – *****. Renovação contratual do ***** do veículo *****, por meio do 3º ***** , conforme ***** nº 044/2025/Licitação. ***** solicitação foi lida pelo *****, *****. ***** . Não houve discussão. *****, por unanimidade, o 3º ***** de renovação contratual do ***** do *****, nos termos do ***** nº 044/2025/Licitação. 2.31 ***** nº 033/2022/Serviços de *****. Solicitação de homologação e renovação de contrato, 3º ***** aditivo com os correios. ***** solicitação foi lida pelo *****, *****. ***** . Não houve discussão. *****, por unanimidade, o 3º ***** de renovação contratual com os *****. 2.32 ***** nº 159/2023. ***** dedicado internet Solicitação de renovação contratual. ***** solicitação foi lida pelo *****, *****. ***** . Não houve discussão. *****, por unanimidade, a renovação contratual do serviço de link dedicado de internet, nos termos apresentados. ***** a chegada da ***** . ***** de ***** às 14h00min. 2.33 ***** de admissibilidade nº 067/2025 – ***** nº 040/2023.</w:t>
        <w:tab/>
        <w:t>***** de admissibilidade de segunda instância. ***** de ***** de segunda instância nº 067/2025 lido pela ***** . ***** . ***** por unanimidade a ***** do processo ético disciplinar em desfavor *****. ***** – ***** 375.100-***** por possível infração ética aos artigos 69, 71 e 83 da Resolução ***** nº 564/2017. ***** a chegada da ***** . ***** às 14h35min e a saída do tesoureiro *****. ***** . ***** presidente *****. ***** efetivou a *****. ***** da ***** em substituição ao *****. ***** . 2.34 *****. Apresentação do fluxograma de escuta qualificada; do fluxo de denúncia; e do ***** com os acréscimos solicitados. ***** da apresentação os membros do Comitê de Prevenção e ***** ao Assédio *****. ***** Módolo *****, *****. ***** da ***** , *****. ***** , *****. ***** de ***** e as conselheiras *****. ***** , *****.  ***** . *****. ***** apresentou o fluxo de denúncia tendo por base a Resolução do ***** 768/2024. *****. ***** apresentou o fluxograma de escuta qualificada, o roteiro da escuta, a ficha de registro e o termo de ciência construído pelo comitê. 2.35 ***** nº 07/2025/***** – Alteração ***** Patrimônio e desfazimento. ***** a solicitação de afastamento do *****. ***** Flávio ***** e as alterações internas na área administrativa, tornou-se necessária a recomposição da Comissão de Patrimônio, instituída pela ***** nº 179, de 09 de abril de 2025, com vistas a garantir a continuidade dos trabalhos e o adequado funcionamento da referida Comissão. ***** forma, foi aprovada, por unanimidade, a inclusão do *****. Patrício ***** , em substituição ao *****. ***** Flávio ***** , bem como a inclusão do *****. João ***** , em substituição ao *****. ***** . 2.36 (inclusão de pauta) ***** nº 19/2025 – ***** – ***** memorando foi lido pela ***** . ***** de *****. ***** razão de solicitação do ***** de Fiscalização (*****) quanto à análise do ***** Técnico ***** nº 021/2018. ***** a existência de normativa federal vigente e hierarquicamente superior, entendeu-se desnecessária a elaboração de novo parecer regional acerca do teste de acuidade visual. ***** ao eletrocardiograma (*****), registrou-se que a matéria já foi tratada no ***** Técnico nº 15/2024, no qual se conclui que a execução do exame de ***** pode ser realizada por qualquer membro da equipe de *****, sendo a solicitação e a interpretação do exame privativas do enfermeiro, no âmbito da *****. ***** aprovado, por unanimidade com encaminhamento ao solicitante. 2.37 ***** nº 080/2025/*****. ***** financeira e orçamentária para as despesas de dezembro de 2025. ***** relatório foi apresentado pela *****. ***** , informando que, após análise dos demonstrativos de receita, despesa, resultado orçamentário, limites legais e situação de caixa, constatou-se insuficiência de arrecadação no exercício de 2025, tendo sido arrecadado, até 30/11/2025, o montante de *****$ 9.288.120,40, inferior ao previsto no cronograma de desembolso, resultando em frustração de receita de *****$ 658.272,21. ***** que a despesa liquidada no período superou a receita arrecadada, gerando déficit orçamentário de *****$ 149.432,25, e que a projeção para o encerramento do exercício indica déficit orçamentário de até *****$ 751.655,78, considerando os empenhos ordinários previstos para o mês de dezembro. ***** informado, ainda, que a despesa com pessoal representa 53,20% da ***** Líquida, ultrapassando o limite máximo legal de 50%, exigindo a adoção de medidas de adequação. ***** haja saldo financeiro em caixa, este tende a ser significativamente reduzido em razão do desequilíbrio entre receitas e despesas. ***** desse cenário, foi recomendada cautela na assunção de novas despesas discricionárias em dezembro de 2025, com priorização das despesas obrigatórias, adoção de medidas de contenção de gastos e ações voltadas à recomposição do equilíbrio orçamentário e financeiro. ***** final, o ***** . ***** informou que uma nova avaliação da situação financeira e orçamentária será realizada no mês de janeiro, com reapreciação dos dados atualizados. 2.38 ***** nº 081/2025/*****. ***** das atividades de arrecadação do *****. ***** relatório foi apresentado pela *****. ***** , informando que o objetivo foi apresentar os resultados das atividades de arrecadação e acompanhamento da cobrança ativa no período de 01 de outubro de 2025 a 15 de dezembro de 2025, no qual foi arrecadado o montante de *****$ 990.821,53, correspondente a 25,18% do valor total negociado, que foi de *****$ 3.934.533,78. ***** . ***** manifestou preocupação com os sucessivos déficits registrados nos exercícios de 2024 e 2025, ressaltando a necessidade de adoção de medidas mais efetivas para evitar novo déficit em 2026. ***** que a diretoria reúna com o setor jurídico e organize as ações para que o início das cobranças por meio de protesto em cartório, seja uma realidade a partir de janeiro de 2026. ***** . Fábio ***** dos ***** também registrou inquietação quanto à dificuldade de arrecadação, especialmente no que se refere aos débitos inscritos em dívida ativa, destacando que o tema do protesto em cartório já foi debatido em Plenária em outras oportunidades, sem implementação, defendendo sua adoção de forma breve, visando à melhoria da arrecadação até o final do atual mandato. ***** . ***** solicitou a criação de um ***** de *****, com a finalidade de elaborar um fluxo de trabalho, definindo critérios de funcionamento, setores envolvidos e colaboradores que poderão integrar uma força-tarefa de cobrança, com previsão de apresentação da proposta até fevereiro de 2026. Também solicita o encaminhamento da matéria ao setor jurídico para análise e apresentação de proposta de gratificação vinculada às ações de arrecadação. ***** fim, a Plenária ficou ciente, ficando consignado que o tema será pautado em Reunião Ordinária de ***** (*****). 2.39 (inclusão de pauta) – Contratação de veículos locados em substituição aos veículos próprios.  ***** assunto foi discutido em Plenária, considerando-se que, a exemplo de outros ***** , a locação de veículos pode se apresentar como alternativa viável para o *****, diante do desgaste da frota própria e do aumento recorrente dos custos de manutenção e consertos. Após apreciação, foi aprovada, por unanimidade, a realização de estudo de impacto visando avaliar a viabilidade da contratação de veículos locados em substituição aos veículos próprios desta *****. 2.40 (inclusão de pauta) – Implantação de escritório de atendimento do ***** no município de Três -***** – ***** assunto foi discutido em Plenária, considerando-se que a Subseção de Três ***** aparenta apresentar elevados custos de manutenção, o que motivou a reflexão acerca da possibilidade de substituição por escritório de atendimento. Após discussão, foi aprovada, por unanimidade, a realização de estudo de impacto para avaliar a viabilidade da substituição da Subseção de Três ***** por escritório de atendimento. ***** a realização do estudo, foi aprovada instituição de grupo de trabalho composta pelos seguintes membros: ***** . ***** e pelos empregados públicos *****. ***** (*****), *****. ***** dos ***** e *****. ***** . ***** mais a tratar, às dezessete horas fica declarado encerrada a 525ª Reunião Ordinária de Plenário.</w:t>
      </w:r>
    </w:p>
    <w:p w:rsidR="008005AF" w:rsidRPr="00847EC4" w:rsidRDefault="008005AF" w:rsidP="00A67BAB">
      <w:pPr>
        <w:jc w:val="both"/>
        <w:rPr>
          <w:rFonts w:ascii="Times New Roman" w:hAnsi="Times New Roman" w:cs="Times New Roman"/>
          <w:b/>
          <w:color w:val="000000"/>
        </w:rPr>
      </w:pPr>
      <w:r/>
    </w:p>
    <w:p w:rsidR="00915087" w:rsidRPr="00847EC4" w:rsidRDefault="001A2570" w:rsidP="00477566">
      <w:pPr>
        <w:rPr>
          <w:rFonts w:ascii="Times New Roman" w:hAnsi="Times New Roman" w:cs="Times New Roman"/>
          <w:color w:val="000000"/>
        </w:rPr>
      </w:pPr>
      <w:r>
        <w:t xml:space="preserve">   </w:t>
      </w:r>
    </w:p>
    <w:p w:rsidR="006A72BC" w:rsidRPr="00847EC4" w:rsidRDefault="006A72BC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6A72BC" w:rsidRPr="00847EC4" w:rsidRDefault="006A72BC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7662B6" w:rsidRPr="00847EC4" w:rsidRDefault="001962B8" w:rsidP="00376E44">
      <w:pPr>
        <w:jc w:val="center"/>
        <w:rPr>
          <w:rFonts w:ascii="Times New Roman" w:hAnsi="Times New Roman" w:cs="Times New Roman"/>
          <w:color w:val="000000"/>
        </w:rPr>
      </w:pPr>
      <w:r>
        <w:t xml:space="preserve">*****. ***** . ***** </w:t>
      </w:r>
    </w:p>
    <w:p w:rsidR="001962B8" w:rsidRPr="00847EC4" w:rsidRDefault="001B3D84" w:rsidP="001B3D84">
      <w:pPr>
        <w:rPr>
          <w:rFonts w:ascii="Times New Roman" w:hAnsi="Times New Roman" w:cs="Times New Roman"/>
          <w:color w:val="000000"/>
        </w:rPr>
      </w:pPr>
      <w:r>
        <w:t xml:space="preserve">                *****</w:t>
        <w:tab/>
        <w:tab/>
        <w:t xml:space="preserve">                         </w:t>
        <w:tab/>
        <w:tab/>
        <w:t xml:space="preserve">          Secretária</w:t>
      </w:r>
    </w:p>
    <w:p w:rsidR="001962B8" w:rsidRPr="00847EC4" w:rsidRDefault="001962B8" w:rsidP="00376E44">
      <w:pPr>
        <w:jc w:val="center"/>
        <w:rPr>
          <w:rFonts w:ascii="Times New Roman" w:hAnsi="Times New Roman" w:cs="Times New Roman"/>
          <w:color w:val="000000"/>
        </w:rPr>
      </w:pPr>
      <w:r>
        <w:t>***** n. 175.263-***** n. 96.606-*****</w:t>
      </w:r>
    </w:p>
    <w:p w:rsidR="00376E44" w:rsidRPr="00847EC4" w:rsidRDefault="00376E44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376E44" w:rsidRPr="00847EC4" w:rsidRDefault="00376E44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6C1B70" w:rsidRPr="00847EC4" w:rsidRDefault="006C1B70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AD4E2B" w:rsidRPr="00847EC4" w:rsidRDefault="00AD4E2B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376E44" w:rsidRPr="00847EC4" w:rsidRDefault="00CE3FA1" w:rsidP="00376E44">
      <w:pPr>
        <w:jc w:val="center"/>
        <w:rPr>
          <w:rFonts w:ascii="Times New Roman" w:hAnsi="Times New Roman" w:cs="Times New Roman"/>
          <w:color w:val="000000"/>
        </w:rPr>
      </w:pPr>
      <w:r>
        <w:t xml:space="preserve">*****. ***** </w:t>
      </w:r>
    </w:p>
    <w:p w:rsidR="00376E44" w:rsidRPr="00847EC4" w:rsidRDefault="00376E44" w:rsidP="00376E44">
      <w:pPr>
        <w:jc w:val="center"/>
        <w:rPr>
          <w:rFonts w:ascii="Times New Roman" w:hAnsi="Times New Roman" w:cs="Times New Roman"/>
          <w:color w:val="000000"/>
        </w:rPr>
      </w:pPr>
      <w:r>
        <w:t xml:space="preserve">***** </w:t>
      </w:r>
    </w:p>
    <w:p w:rsidR="00CE3FA1" w:rsidRPr="00847EC4" w:rsidRDefault="00CE3FA1" w:rsidP="00376E44">
      <w:pPr>
        <w:jc w:val="center"/>
        <w:rPr>
          <w:rFonts w:ascii="Times New Roman" w:hAnsi="Times New Roman" w:cs="Times New Roman"/>
          <w:color w:val="000000"/>
        </w:rPr>
      </w:pPr>
      <w:r>
        <w:t>***** n. 357.783-***** n. 11084-*****</w:t>
      </w:r>
    </w:p>
    <w:p w:rsidR="00376E44" w:rsidRPr="00847EC4" w:rsidRDefault="00376E44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376E44" w:rsidRPr="00847EC4" w:rsidRDefault="00376E44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4B1A31" w:rsidRPr="00847EC4" w:rsidRDefault="004B1A31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4B1A31" w:rsidRPr="00847EC4" w:rsidRDefault="004B1A31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4B1A31" w:rsidRPr="00847EC4" w:rsidRDefault="004B1A31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376E44" w:rsidRPr="00847EC4" w:rsidRDefault="00376E44" w:rsidP="00376E44">
      <w:pPr>
        <w:jc w:val="center"/>
        <w:rPr>
          <w:rFonts w:ascii="Times New Roman" w:hAnsi="Times New Roman" w:cs="Times New Roman"/>
          <w:color w:val="000000"/>
        </w:rPr>
      </w:pPr>
      <w:r/>
    </w:p>
    <w:p w:rsidR="00376E44" w:rsidRPr="00847EC4" w:rsidRDefault="00376E44" w:rsidP="001B3D84">
      <w:pPr>
        <w:rPr>
          <w:rFonts w:ascii="Times New Roman" w:hAnsi="Times New Roman" w:cs="Times New Roman"/>
          <w:color w:val="000000"/>
        </w:rPr>
      </w:pPr>
      <w:r>
        <w:t xml:space="preserve">    *****. ***** de ***** . ***** de *****</w:t>
      </w:r>
    </w:p>
    <w:p w:rsidR="00376E44" w:rsidRPr="00847EC4" w:rsidRDefault="00376E44" w:rsidP="00376E44">
      <w:pPr>
        <w:jc w:val="center"/>
        <w:rPr>
          <w:rFonts w:ascii="Times New Roman" w:hAnsi="Times New Roman" w:cs="Times New Roman"/>
          <w:color w:val="000000"/>
        </w:rPr>
      </w:pPr>
      <w:r>
        <w:t xml:space="preserve">***** </w:t>
      </w:r>
    </w:p>
    <w:p w:rsidR="00CE3FA1" w:rsidRPr="00847EC4" w:rsidRDefault="00CE3FA1" w:rsidP="00376E44">
      <w:pPr>
        <w:jc w:val="center"/>
        <w:rPr>
          <w:rFonts w:ascii="Times New Roman" w:hAnsi="Times New Roman" w:cs="Times New Roman"/>
          <w:color w:val="000000"/>
        </w:rPr>
      </w:pPr>
      <w:r>
        <w:t>***** n. 1506203-***** – ***** 313.481-*****</w:t>
      </w:r>
    </w:p>
    <w:p w:rsidR="00376E44" w:rsidRPr="00847EC4" w:rsidRDefault="00376E44" w:rsidP="00376E44">
      <w:pPr>
        <w:jc w:val="both"/>
        <w:rPr>
          <w:rFonts w:ascii="Times New Roman" w:hAnsi="Times New Roman" w:cs="Times New Roman"/>
          <w:color w:val="000000"/>
        </w:rPr>
      </w:pPr>
      <w:r/>
    </w:p>
    <w:p w:rsidR="00376E44" w:rsidRPr="00847EC4" w:rsidRDefault="00376E44" w:rsidP="00376E44">
      <w:pPr>
        <w:jc w:val="both"/>
        <w:rPr>
          <w:rFonts w:ascii="Times New Roman" w:hAnsi="Times New Roman" w:cs="Times New Roman"/>
          <w:color w:val="000000"/>
        </w:rPr>
      </w:pPr>
      <w:r/>
    </w:p>
    <w:p w:rsidR="00073CF5" w:rsidRPr="00847EC4" w:rsidRDefault="00073CF5" w:rsidP="00376E44">
      <w:pPr>
        <w:jc w:val="both"/>
        <w:rPr>
          <w:rFonts w:ascii="Times New Roman" w:hAnsi="Times New Roman" w:cs="Times New Roman"/>
          <w:color w:val="000000"/>
        </w:rPr>
      </w:pPr>
      <w:r/>
    </w:p>
    <w:p w:rsidR="00073CF5" w:rsidRPr="00847EC4" w:rsidRDefault="00073CF5" w:rsidP="00376E44">
      <w:pPr>
        <w:jc w:val="both"/>
        <w:rPr>
          <w:rFonts w:ascii="Times New Roman" w:hAnsi="Times New Roman" w:cs="Times New Roman"/>
          <w:color w:val="000000"/>
        </w:rPr>
      </w:pPr>
      <w:r/>
    </w:p>
    <w:p w:rsidR="006C1B70" w:rsidRPr="00847EC4" w:rsidRDefault="006C1B70" w:rsidP="00376E44">
      <w:pPr>
        <w:jc w:val="both"/>
        <w:rPr>
          <w:rFonts w:ascii="Times New Roman" w:hAnsi="Times New Roman" w:cs="Times New Roman"/>
          <w:color w:val="000000"/>
        </w:rPr>
      </w:pPr>
      <w:r/>
    </w:p>
    <w:p w:rsidR="00376E44" w:rsidRPr="00847EC4" w:rsidRDefault="00CE3FA1" w:rsidP="001B3D84">
      <w:pPr>
        <w:rPr>
          <w:rFonts w:ascii="Times New Roman" w:hAnsi="Times New Roman" w:cs="Times New Roman"/>
          <w:color w:val="000000"/>
        </w:rPr>
      </w:pPr>
      <w:r>
        <w:t xml:space="preserve">*****. ***** . Fábio ***** dos ***** </w:t>
      </w:r>
    </w:p>
    <w:p w:rsidR="00376E44" w:rsidRPr="00847EC4" w:rsidRDefault="00376E44" w:rsidP="00376E44">
      <w:pPr>
        <w:jc w:val="center"/>
        <w:rPr>
          <w:rFonts w:ascii="Times New Roman" w:hAnsi="Times New Roman" w:cs="Times New Roman"/>
          <w:color w:val="000000"/>
        </w:rPr>
      </w:pPr>
      <w:r>
        <w:t xml:space="preserve">***** </w:t>
      </w:r>
    </w:p>
    <w:p w:rsidR="00CE3FA1" w:rsidRPr="00847EC4" w:rsidRDefault="00CE3FA1" w:rsidP="00376E44">
      <w:pPr>
        <w:jc w:val="center"/>
        <w:rPr>
          <w:rFonts w:ascii="Times New Roman" w:hAnsi="Times New Roman" w:cs="Times New Roman"/>
          <w:color w:val="000000"/>
        </w:rPr>
      </w:pPr>
      <w:r>
        <w:t>***** n. 90.616-***** n. 104.223-*****</w:t>
      </w:r>
    </w:p>
    <w:p w:rsidR="00073CF5" w:rsidRPr="00847EC4" w:rsidRDefault="00CE3FA1" w:rsidP="00073CF5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color w:val="000000"/>
        </w:rPr>
      </w:pPr>
      <w:r>
        <w:t xml:space="preserve"> </w:t>
      </w:r>
    </w:p>
    <w:p w:rsidR="00376E44" w:rsidRPr="00847EC4" w:rsidRDefault="00F85F8A" w:rsidP="001B3D84">
      <w:pPr>
        <w:rPr>
          <w:rFonts w:ascii="Times New Roman" w:hAnsi="Times New Roman" w:cs="Times New Roman"/>
          <w:color w:val="000000"/>
        </w:rPr>
      </w:pPr>
      <w:r>
        <w:t xml:space="preserve">*****. ***** . ***** </w:t>
      </w:r>
    </w:p>
    <w:p w:rsidR="00376E44" w:rsidRPr="00847EC4" w:rsidRDefault="00376E44" w:rsidP="00CA2809">
      <w:pPr>
        <w:jc w:val="center"/>
        <w:rPr>
          <w:rFonts w:ascii="Times New Roman" w:hAnsi="Times New Roman" w:cs="Times New Roman"/>
          <w:color w:val="000000"/>
        </w:rPr>
      </w:pPr>
      <w:r>
        <w:t xml:space="preserve">***** </w:t>
      </w:r>
    </w:p>
    <w:p w:rsidR="00CA2809" w:rsidRPr="00847EC4" w:rsidRDefault="00CA2809" w:rsidP="006C1B70">
      <w:pPr>
        <w:jc w:val="center"/>
        <w:rPr>
          <w:rFonts w:ascii="Times New Roman" w:hAnsi="Times New Roman" w:cs="Times New Roman"/>
          <w:color w:val="000000"/>
          <w:lang w:val="es-ES"/>
        </w:rPr>
      </w:pPr>
      <w:r>
        <w:t xml:space="preserve">  ***** n. 219.665-*****</w:t>
      </w:r>
    </w:p>
    <w:p w:rsidR="006C1B70" w:rsidRPr="00847EC4" w:rsidRDefault="006C1B70" w:rsidP="00CE3FA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color w:val="000000"/>
          <w:lang w:val="es-ES"/>
        </w:rPr>
      </w:pPr>
      <w:r/>
    </w:p>
    <w:p w:rsidR="00AD4E2B" w:rsidRPr="00847EC4" w:rsidRDefault="00AD4E2B" w:rsidP="00073CF5">
      <w:pPr>
        <w:tabs>
          <w:tab w:val="left" w:pos="4772"/>
        </w:tabs>
        <w:rPr>
          <w:rFonts w:ascii="Times New Roman" w:hAnsi="Times New Roman" w:cs="Times New Roman"/>
          <w:color w:val="000000"/>
        </w:rPr>
      </w:pPr>
      <w:r/>
    </w:p>
    <w:p w:rsidR="00AD4E2B" w:rsidRPr="00847EC4" w:rsidRDefault="00AD4E2B" w:rsidP="004B1A31">
      <w:pPr>
        <w:tabs>
          <w:tab w:val="left" w:pos="4772"/>
        </w:tabs>
        <w:jc w:val="center"/>
        <w:rPr>
          <w:rFonts w:ascii="Times New Roman" w:hAnsi="Times New Roman" w:cs="Times New Roman"/>
          <w:color w:val="000000"/>
        </w:rPr>
      </w:pPr>
      <w:r/>
    </w:p>
    <w:p w:rsidR="00AD4E2B" w:rsidRPr="00847EC4" w:rsidRDefault="00AD4E2B" w:rsidP="004B1A31">
      <w:pPr>
        <w:tabs>
          <w:tab w:val="left" w:pos="4772"/>
        </w:tabs>
        <w:jc w:val="center"/>
        <w:rPr>
          <w:rFonts w:ascii="Times New Roman" w:hAnsi="Times New Roman" w:cs="Times New Roman"/>
          <w:color w:val="000000"/>
        </w:rPr>
      </w:pPr>
      <w:r/>
    </w:p>
    <w:p w:rsidR="004B1A31" w:rsidRPr="00847EC4" w:rsidRDefault="00F85F8A" w:rsidP="004B1A31">
      <w:pPr>
        <w:tabs>
          <w:tab w:val="left" w:pos="4772"/>
        </w:tabs>
        <w:jc w:val="center"/>
        <w:rPr>
          <w:rFonts w:ascii="Times New Roman" w:hAnsi="Times New Roman" w:cs="Times New Roman"/>
          <w:color w:val="000000"/>
        </w:rPr>
      </w:pPr>
      <w:r>
        <w:t xml:space="preserve">*****. ***** da ***** . ***** </w:t>
      </w:r>
    </w:p>
    <w:p w:rsidR="004B1A31" w:rsidRPr="00847EC4" w:rsidRDefault="004B1A31" w:rsidP="004B1A31">
      <w:pPr>
        <w:tabs>
          <w:tab w:val="left" w:pos="4772"/>
        </w:tabs>
        <w:rPr>
          <w:rFonts w:ascii="Times New Roman" w:hAnsi="Times New Roman" w:cs="Times New Roman"/>
          <w:color w:val="000000"/>
        </w:rPr>
      </w:pPr>
      <w:r>
        <w:t xml:space="preserve">          ***** </w:t>
      </w:r>
    </w:p>
    <w:p w:rsidR="00CE3FA1" w:rsidRPr="00847EC4" w:rsidRDefault="004B1A31" w:rsidP="004B1A31">
      <w:pPr>
        <w:rPr>
          <w:rFonts w:ascii="Times New Roman" w:hAnsi="Times New Roman" w:cs="Times New Roman"/>
          <w:color w:val="000000"/>
        </w:rPr>
      </w:pPr>
      <w:r>
        <w:t xml:space="preserve">   ***** 976823-***** n. 116366ENF</w:t>
      </w:r>
    </w:p>
    <w:p w:rsidR="00EA55C4" w:rsidRPr="00847EC4" w:rsidRDefault="00EA55C4" w:rsidP="00EA55C4">
      <w:pPr>
        <w:rPr>
          <w:rFonts w:ascii="Times New Roman" w:hAnsi="Times New Roman" w:cs="Times New Roman"/>
          <w:color w:val="000000"/>
        </w:rPr>
      </w:pPr>
      <w:r/>
    </w:p>
    <w:p w:rsidR="00CF3FCA" w:rsidRPr="00847EC4" w:rsidRDefault="00CF3FCA" w:rsidP="00EA55C4">
      <w:pPr>
        <w:rPr>
          <w:rFonts w:ascii="Times New Roman" w:hAnsi="Times New Roman" w:cs="Times New Roman"/>
          <w:color w:val="000000"/>
        </w:rPr>
      </w:pPr>
      <w:r/>
    </w:p>
    <w:p w:rsidR="00073CF5" w:rsidRPr="00847EC4" w:rsidRDefault="00073CF5" w:rsidP="00EA55C4">
      <w:pPr>
        <w:rPr>
          <w:rFonts w:ascii="Times New Roman" w:hAnsi="Times New Roman" w:cs="Times New Roman"/>
          <w:color w:val="000000"/>
        </w:rPr>
      </w:pPr>
      <w:r/>
    </w:p>
    <w:p w:rsidR="00F55C68" w:rsidRPr="00847EC4" w:rsidRDefault="00F55C68" w:rsidP="00EA55C4">
      <w:pPr>
        <w:rPr>
          <w:rFonts w:ascii="Times New Roman" w:hAnsi="Times New Roman" w:cs="Times New Roman"/>
          <w:color w:val="000000"/>
        </w:rPr>
      </w:pPr>
      <w:r/>
    </w:p>
    <w:tbl>
      <w:tblPr>
        <w:tblW w:w="9709" w:type="dxa"/>
        <w:tblInd w:w="38" w:type="dxa"/>
        <w:tblLook w:val="04A0" w:firstRow="1" w:lastRow="0" w:firstColumn="1" w:lastColumn="0" w:noHBand="0" w:noVBand="1"/>
      </w:tblPr>
      <w:tblGrid>
        <w:gridCol w:w="4322"/>
        <w:gridCol w:w="5387"/>
      </w:tblGrid>
      <w:tr w:rsidR="00073CF5" w:rsidRPr="00847EC4" w:rsidTr="00F14882">
        <w:tc>
          <w:tcPr>
            <w:tcW w:w="4322" w:type="dxa"/>
          </w:tcPr>
          <w:p>
            <w:r/>
          </w:p>
        </w:tc>
        <w:tc>
          <w:tcPr>
            <w:tcW w:w="5387" w:type="dxa"/>
          </w:tcPr>
          <w:p>
            <w:r/>
          </w:p>
        </w:tc>
      </w:tr>
    </w:tbl>
    <w:p w:rsidR="00915087" w:rsidRPr="00847EC4" w:rsidRDefault="00915087" w:rsidP="007267C8">
      <w:pPr>
        <w:jc w:val="center"/>
        <w:rPr>
          <w:rFonts w:ascii="Times New Roman" w:hAnsi="Times New Roman" w:cs="Times New Roman"/>
          <w:color w:val="000000"/>
        </w:rPr>
      </w:pPr>
      <w:r/>
    </w:p>
    <w:p w:rsidR="00EA55C4" w:rsidRPr="00847EC4" w:rsidRDefault="00EA55C4" w:rsidP="005D1A9B">
      <w:pPr>
        <w:tabs>
          <w:tab w:val="left" w:pos="4772"/>
        </w:tabs>
        <w:spacing w:after="100" w:afterAutospacing="1" w:line="276" w:lineRule="auto"/>
        <w:jc w:val="both"/>
        <w:rPr>
          <w:rFonts w:ascii="Times New Roman" w:hAnsi="Times New Roman" w:cs="Times New Roman"/>
          <w:color w:val="000000"/>
        </w:rPr>
      </w:pPr>
      <w:r/>
    </w:p>
    <w:bookmarkEnd w:id="0"/>
    <w:p w:rsidR="00EA55C4" w:rsidRPr="00847EC4" w:rsidRDefault="00EA55C4" w:rsidP="005D1A9B">
      <w:pPr>
        <w:tabs>
          <w:tab w:val="left" w:pos="4772"/>
        </w:tabs>
        <w:spacing w:after="100" w:afterAutospacing="1" w:line="276" w:lineRule="auto"/>
        <w:jc w:val="both"/>
        <w:rPr>
          <w:rFonts w:ascii="Times New Roman" w:hAnsi="Times New Roman" w:cs="Times New Roman"/>
          <w:color w:val="000000"/>
        </w:rPr>
      </w:pPr>
      <w:r/>
    </w:p>
    <w:sectPr w:rsidR="00EA55C4" w:rsidRPr="00847EC4" w:rsidSect="00EA5E4D">
      <w:headerReference w:type="default" r:id="rId9"/>
      <w:footerReference w:type="default" r:id="rId10"/>
      <w:pgSz w:w="11906" w:h="16838"/>
      <w:pgMar w:top="1417" w:right="1701" w:bottom="0" w:left="1701" w:header="708" w:footer="283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77BBD" w:rsidRDefault="00B77BBD" w:rsidP="002B08D9">
      <w:r>
        <w:separator/>
      </w:r>
    </w:p>
  </w:endnote>
  <w:endnote w:type="continuationSeparator" w:id="0">
    <w:p w:rsidR="00B77BBD" w:rsidRDefault="00B77BBD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75F9" w:rsidRDefault="008A75F9" w:rsidP="000912C7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:rsidR="008A75F9" w:rsidRDefault="008A75F9" w:rsidP="000912C7">
    <w:pPr>
      <w:spacing w:line="360" w:lineRule="auto"/>
      <w:ind w:left="-1134" w:right="-568"/>
      <w:jc w:val="center"/>
      <w:rPr>
        <w:sz w:val="16"/>
        <w:szCs w:val="16"/>
      </w:rPr>
    </w:pPr>
    <w:r>
      <w:rPr>
        <w:sz w:val="16"/>
        <w:szCs w:val="16"/>
      </w:rPr>
      <w:t>Subseção Três Lagoas: Rua Dr. Munir Thomé. 2706 – Jardim Alvorada – CEP 79601-060 – Três Lagoas/MS. Fone: (67) 99869-9895</w:t>
    </w:r>
  </w:p>
  <w:p w:rsidR="008A75F9" w:rsidRDefault="00FC287E" w:rsidP="000912C7">
    <w:pPr>
      <w:spacing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0"/>
              <wp:wrapNone/>
              <wp:docPr id="189711999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8A75F9" w:rsidRDefault="008A75F9" w:rsidP="008A75F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tângulo 1" o:spid="_x0000_s1026" style="position:absolute;left:0;text-align:left;margin-left:526.15pt;margin-top:663.2pt;width:51.3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:rsidR="008A75F9" w:rsidRDefault="008A75F9" w:rsidP="008A75F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 w:rsidR="008A75F9">
      <w:rPr>
        <w:sz w:val="16"/>
        <w:szCs w:val="16"/>
      </w:rPr>
      <w:t>Subseção Dourados: Rua Hilda Bergo Duarte, 959 – Vila Planalto</w:t>
    </w:r>
    <w:r w:rsidR="008A75F9">
      <w:rPr>
        <w:sz w:val="16"/>
        <w:szCs w:val="16"/>
        <w:bdr w:val="none" w:sz="0" w:space="0" w:color="auto" w:frame="1"/>
        <w:shd w:val="clear" w:color="auto" w:fill="FFFFFF"/>
      </w:rPr>
      <w:t xml:space="preserve"> - Cep:79805-031 – Dourados/MS. Fone/Fax: (67) 3423-1754</w:t>
    </w:r>
  </w:p>
  <w:p w:rsidR="00EA0693" w:rsidRPr="008A75F9" w:rsidRDefault="008A75F9" w:rsidP="000912C7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77BBD" w:rsidRDefault="00B77BBD" w:rsidP="002B08D9">
      <w:r>
        <w:separator/>
      </w:r>
    </w:p>
  </w:footnote>
  <w:footnote w:type="continuationSeparator" w:id="0">
    <w:p w:rsidR="00B77BBD" w:rsidRDefault="00B77BBD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0693" w:rsidRDefault="00FC287E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1268095</wp:posOffset>
          </wp:positionH>
          <wp:positionV relativeFrom="paragraph">
            <wp:posOffset>-199390</wp:posOffset>
          </wp:positionV>
          <wp:extent cx="2955290" cy="800735"/>
          <wp:effectExtent l="0" t="0" r="0" b="0"/>
          <wp:wrapSquare wrapText="bothSides"/>
          <wp:docPr id="1" name="Imagem 2" descr="LOGO 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 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5290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0693" w:rsidRDefault="00EA0693">
    <w:pPr>
      <w:pStyle w:val="Cabealho"/>
    </w:pPr>
  </w:p>
  <w:p w:rsidR="00EA0693" w:rsidRDefault="00EA0693">
    <w:pPr>
      <w:pStyle w:val="Cabealho"/>
    </w:pPr>
  </w:p>
  <w:p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047463">
    <w:abstractNumId w:val="1"/>
  </w:num>
  <w:num w:numId="2" w16cid:durableId="964774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8D9"/>
    <w:rsid w:val="00000F99"/>
    <w:rsid w:val="00001581"/>
    <w:rsid w:val="00001C00"/>
    <w:rsid w:val="00002E46"/>
    <w:rsid w:val="00002EC1"/>
    <w:rsid w:val="00002F07"/>
    <w:rsid w:val="000030C2"/>
    <w:rsid w:val="000030DB"/>
    <w:rsid w:val="00004BAC"/>
    <w:rsid w:val="00005BDD"/>
    <w:rsid w:val="00006B1F"/>
    <w:rsid w:val="00007066"/>
    <w:rsid w:val="00007392"/>
    <w:rsid w:val="000110F3"/>
    <w:rsid w:val="000131F9"/>
    <w:rsid w:val="0001335B"/>
    <w:rsid w:val="0001616A"/>
    <w:rsid w:val="00016190"/>
    <w:rsid w:val="00016A57"/>
    <w:rsid w:val="00016FD1"/>
    <w:rsid w:val="00017E13"/>
    <w:rsid w:val="00017F1C"/>
    <w:rsid w:val="00020786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1366"/>
    <w:rsid w:val="0003277D"/>
    <w:rsid w:val="00033B93"/>
    <w:rsid w:val="00034295"/>
    <w:rsid w:val="000354A0"/>
    <w:rsid w:val="00036346"/>
    <w:rsid w:val="00037368"/>
    <w:rsid w:val="00037AE6"/>
    <w:rsid w:val="00041952"/>
    <w:rsid w:val="00041D3B"/>
    <w:rsid w:val="0004233E"/>
    <w:rsid w:val="000441A5"/>
    <w:rsid w:val="00044359"/>
    <w:rsid w:val="00045904"/>
    <w:rsid w:val="00045D07"/>
    <w:rsid w:val="00046810"/>
    <w:rsid w:val="00047033"/>
    <w:rsid w:val="000470E9"/>
    <w:rsid w:val="00047276"/>
    <w:rsid w:val="00050351"/>
    <w:rsid w:val="00052AA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66606"/>
    <w:rsid w:val="000678D8"/>
    <w:rsid w:val="0007075E"/>
    <w:rsid w:val="00072722"/>
    <w:rsid w:val="00073A81"/>
    <w:rsid w:val="00073CF5"/>
    <w:rsid w:val="000751CB"/>
    <w:rsid w:val="000759CF"/>
    <w:rsid w:val="00075D29"/>
    <w:rsid w:val="0007774F"/>
    <w:rsid w:val="00081F18"/>
    <w:rsid w:val="00082410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8734B"/>
    <w:rsid w:val="00090043"/>
    <w:rsid w:val="000912C7"/>
    <w:rsid w:val="0009223C"/>
    <w:rsid w:val="000935F5"/>
    <w:rsid w:val="0009559A"/>
    <w:rsid w:val="00096039"/>
    <w:rsid w:val="00097164"/>
    <w:rsid w:val="000A030D"/>
    <w:rsid w:val="000A1A62"/>
    <w:rsid w:val="000A2459"/>
    <w:rsid w:val="000A2535"/>
    <w:rsid w:val="000A2DE2"/>
    <w:rsid w:val="000A38EA"/>
    <w:rsid w:val="000A540C"/>
    <w:rsid w:val="000A7542"/>
    <w:rsid w:val="000B0F71"/>
    <w:rsid w:val="000B19EC"/>
    <w:rsid w:val="000B1FDC"/>
    <w:rsid w:val="000B2BAA"/>
    <w:rsid w:val="000B3326"/>
    <w:rsid w:val="000B493F"/>
    <w:rsid w:val="000B6D9C"/>
    <w:rsid w:val="000C0478"/>
    <w:rsid w:val="000C2D92"/>
    <w:rsid w:val="000C3766"/>
    <w:rsid w:val="000C39CF"/>
    <w:rsid w:val="000C44AD"/>
    <w:rsid w:val="000C47EC"/>
    <w:rsid w:val="000C488F"/>
    <w:rsid w:val="000C78C6"/>
    <w:rsid w:val="000C7A9A"/>
    <w:rsid w:val="000D2475"/>
    <w:rsid w:val="000D2C6A"/>
    <w:rsid w:val="000D303E"/>
    <w:rsid w:val="000D4316"/>
    <w:rsid w:val="000D5698"/>
    <w:rsid w:val="000D60C9"/>
    <w:rsid w:val="000D6517"/>
    <w:rsid w:val="000E116F"/>
    <w:rsid w:val="000E19AE"/>
    <w:rsid w:val="000E1A53"/>
    <w:rsid w:val="000E749D"/>
    <w:rsid w:val="000F0EFD"/>
    <w:rsid w:val="000F2005"/>
    <w:rsid w:val="000F28D4"/>
    <w:rsid w:val="000F4F5F"/>
    <w:rsid w:val="000F55E1"/>
    <w:rsid w:val="000F5B24"/>
    <w:rsid w:val="00100CA9"/>
    <w:rsid w:val="00100EC3"/>
    <w:rsid w:val="001012DD"/>
    <w:rsid w:val="00104B9D"/>
    <w:rsid w:val="0010512D"/>
    <w:rsid w:val="00105298"/>
    <w:rsid w:val="00105732"/>
    <w:rsid w:val="001058F5"/>
    <w:rsid w:val="00106318"/>
    <w:rsid w:val="0011031B"/>
    <w:rsid w:val="00111DDB"/>
    <w:rsid w:val="001121BC"/>
    <w:rsid w:val="00113DD2"/>
    <w:rsid w:val="00114596"/>
    <w:rsid w:val="00114EF3"/>
    <w:rsid w:val="001152D9"/>
    <w:rsid w:val="00116216"/>
    <w:rsid w:val="00116965"/>
    <w:rsid w:val="00116B19"/>
    <w:rsid w:val="00120301"/>
    <w:rsid w:val="00120F77"/>
    <w:rsid w:val="00122401"/>
    <w:rsid w:val="00122520"/>
    <w:rsid w:val="00122848"/>
    <w:rsid w:val="001235AD"/>
    <w:rsid w:val="00123FA7"/>
    <w:rsid w:val="00126362"/>
    <w:rsid w:val="00127DB8"/>
    <w:rsid w:val="0013431B"/>
    <w:rsid w:val="001350B6"/>
    <w:rsid w:val="00136371"/>
    <w:rsid w:val="00137546"/>
    <w:rsid w:val="00137AA9"/>
    <w:rsid w:val="0014091A"/>
    <w:rsid w:val="00140E8C"/>
    <w:rsid w:val="00141484"/>
    <w:rsid w:val="001416F4"/>
    <w:rsid w:val="001439C8"/>
    <w:rsid w:val="00143A5E"/>
    <w:rsid w:val="00144538"/>
    <w:rsid w:val="00144F6C"/>
    <w:rsid w:val="001452E7"/>
    <w:rsid w:val="001469C5"/>
    <w:rsid w:val="00146FAB"/>
    <w:rsid w:val="00147BDB"/>
    <w:rsid w:val="00147F2C"/>
    <w:rsid w:val="001504EA"/>
    <w:rsid w:val="00150F11"/>
    <w:rsid w:val="00154107"/>
    <w:rsid w:val="001543DA"/>
    <w:rsid w:val="001550A9"/>
    <w:rsid w:val="00155A0B"/>
    <w:rsid w:val="001561A9"/>
    <w:rsid w:val="0015643F"/>
    <w:rsid w:val="00157582"/>
    <w:rsid w:val="00157DE4"/>
    <w:rsid w:val="00160DED"/>
    <w:rsid w:val="001616CC"/>
    <w:rsid w:val="0016368A"/>
    <w:rsid w:val="0016455F"/>
    <w:rsid w:val="0016550B"/>
    <w:rsid w:val="001676A0"/>
    <w:rsid w:val="001679B8"/>
    <w:rsid w:val="001712B3"/>
    <w:rsid w:val="00171A17"/>
    <w:rsid w:val="00173926"/>
    <w:rsid w:val="00173D28"/>
    <w:rsid w:val="001742F3"/>
    <w:rsid w:val="00176655"/>
    <w:rsid w:val="00176AB2"/>
    <w:rsid w:val="00176B8A"/>
    <w:rsid w:val="001770BB"/>
    <w:rsid w:val="00182184"/>
    <w:rsid w:val="0018337F"/>
    <w:rsid w:val="001841E7"/>
    <w:rsid w:val="00187A2B"/>
    <w:rsid w:val="00190CF9"/>
    <w:rsid w:val="00193383"/>
    <w:rsid w:val="00193488"/>
    <w:rsid w:val="00193D76"/>
    <w:rsid w:val="00195A8C"/>
    <w:rsid w:val="001962B8"/>
    <w:rsid w:val="001A023A"/>
    <w:rsid w:val="001A0697"/>
    <w:rsid w:val="001A09B9"/>
    <w:rsid w:val="001A1336"/>
    <w:rsid w:val="001A1AA3"/>
    <w:rsid w:val="001A2570"/>
    <w:rsid w:val="001A2E9C"/>
    <w:rsid w:val="001A3507"/>
    <w:rsid w:val="001A38A9"/>
    <w:rsid w:val="001A42BD"/>
    <w:rsid w:val="001A4B75"/>
    <w:rsid w:val="001A5A18"/>
    <w:rsid w:val="001A6200"/>
    <w:rsid w:val="001A711A"/>
    <w:rsid w:val="001A77B2"/>
    <w:rsid w:val="001B0085"/>
    <w:rsid w:val="001B06D8"/>
    <w:rsid w:val="001B094F"/>
    <w:rsid w:val="001B0D99"/>
    <w:rsid w:val="001B0EE2"/>
    <w:rsid w:val="001B1DB8"/>
    <w:rsid w:val="001B3D84"/>
    <w:rsid w:val="001B46A1"/>
    <w:rsid w:val="001B5A07"/>
    <w:rsid w:val="001B6E69"/>
    <w:rsid w:val="001B76B1"/>
    <w:rsid w:val="001C1508"/>
    <w:rsid w:val="001C1D95"/>
    <w:rsid w:val="001C27F5"/>
    <w:rsid w:val="001C53EE"/>
    <w:rsid w:val="001C7FF7"/>
    <w:rsid w:val="001D13AC"/>
    <w:rsid w:val="001D1C70"/>
    <w:rsid w:val="001D2BFD"/>
    <w:rsid w:val="001D37F7"/>
    <w:rsid w:val="001D52FE"/>
    <w:rsid w:val="001D74CB"/>
    <w:rsid w:val="001E11BD"/>
    <w:rsid w:val="001E31C8"/>
    <w:rsid w:val="001E37D8"/>
    <w:rsid w:val="001E39E4"/>
    <w:rsid w:val="001E5053"/>
    <w:rsid w:val="001E50B2"/>
    <w:rsid w:val="001E545F"/>
    <w:rsid w:val="001F015D"/>
    <w:rsid w:val="001F12C0"/>
    <w:rsid w:val="001F142C"/>
    <w:rsid w:val="001F18E2"/>
    <w:rsid w:val="001F462B"/>
    <w:rsid w:val="00201814"/>
    <w:rsid w:val="00201B6A"/>
    <w:rsid w:val="00203BBF"/>
    <w:rsid w:val="00203D88"/>
    <w:rsid w:val="00205EFA"/>
    <w:rsid w:val="002061FB"/>
    <w:rsid w:val="002067F0"/>
    <w:rsid w:val="00206959"/>
    <w:rsid w:val="00207294"/>
    <w:rsid w:val="00212320"/>
    <w:rsid w:val="00212326"/>
    <w:rsid w:val="00212AD2"/>
    <w:rsid w:val="0021523A"/>
    <w:rsid w:val="00215A86"/>
    <w:rsid w:val="002176EA"/>
    <w:rsid w:val="002177A3"/>
    <w:rsid w:val="002177FB"/>
    <w:rsid w:val="002210D2"/>
    <w:rsid w:val="0022284B"/>
    <w:rsid w:val="002241A8"/>
    <w:rsid w:val="00224567"/>
    <w:rsid w:val="00225C9D"/>
    <w:rsid w:val="002267EB"/>
    <w:rsid w:val="00226B0A"/>
    <w:rsid w:val="00226F11"/>
    <w:rsid w:val="002277A8"/>
    <w:rsid w:val="00227C68"/>
    <w:rsid w:val="00232DB6"/>
    <w:rsid w:val="00233E16"/>
    <w:rsid w:val="0023517C"/>
    <w:rsid w:val="0023580B"/>
    <w:rsid w:val="0023581C"/>
    <w:rsid w:val="002358CD"/>
    <w:rsid w:val="0023657F"/>
    <w:rsid w:val="0023696E"/>
    <w:rsid w:val="00236F7C"/>
    <w:rsid w:val="00242257"/>
    <w:rsid w:val="0024390B"/>
    <w:rsid w:val="00244677"/>
    <w:rsid w:val="00244C88"/>
    <w:rsid w:val="002451D8"/>
    <w:rsid w:val="00245B30"/>
    <w:rsid w:val="00245ECD"/>
    <w:rsid w:val="00246F6B"/>
    <w:rsid w:val="002473BE"/>
    <w:rsid w:val="00247EA3"/>
    <w:rsid w:val="00250041"/>
    <w:rsid w:val="00251338"/>
    <w:rsid w:val="002524A6"/>
    <w:rsid w:val="00253E1F"/>
    <w:rsid w:val="00254098"/>
    <w:rsid w:val="00255673"/>
    <w:rsid w:val="002558E8"/>
    <w:rsid w:val="00255BCC"/>
    <w:rsid w:val="002564F5"/>
    <w:rsid w:val="002572B8"/>
    <w:rsid w:val="00260D1B"/>
    <w:rsid w:val="002614E4"/>
    <w:rsid w:val="002615E6"/>
    <w:rsid w:val="002630A3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6D4"/>
    <w:rsid w:val="00272B19"/>
    <w:rsid w:val="00272D11"/>
    <w:rsid w:val="00275AE5"/>
    <w:rsid w:val="00275C0E"/>
    <w:rsid w:val="00276C0D"/>
    <w:rsid w:val="00277784"/>
    <w:rsid w:val="00280925"/>
    <w:rsid w:val="00282966"/>
    <w:rsid w:val="0028366D"/>
    <w:rsid w:val="002857CE"/>
    <w:rsid w:val="002858D6"/>
    <w:rsid w:val="00285AFD"/>
    <w:rsid w:val="00285C82"/>
    <w:rsid w:val="00286CB2"/>
    <w:rsid w:val="00287443"/>
    <w:rsid w:val="00287B02"/>
    <w:rsid w:val="00291EE6"/>
    <w:rsid w:val="0029297E"/>
    <w:rsid w:val="00292AC2"/>
    <w:rsid w:val="00292CC8"/>
    <w:rsid w:val="002934C3"/>
    <w:rsid w:val="00293956"/>
    <w:rsid w:val="0029515A"/>
    <w:rsid w:val="00296398"/>
    <w:rsid w:val="002979C6"/>
    <w:rsid w:val="002979F9"/>
    <w:rsid w:val="002A0563"/>
    <w:rsid w:val="002A1787"/>
    <w:rsid w:val="002A1C70"/>
    <w:rsid w:val="002A6957"/>
    <w:rsid w:val="002A7514"/>
    <w:rsid w:val="002A753F"/>
    <w:rsid w:val="002A7D6D"/>
    <w:rsid w:val="002B08D9"/>
    <w:rsid w:val="002B0C26"/>
    <w:rsid w:val="002B2C3E"/>
    <w:rsid w:val="002B335F"/>
    <w:rsid w:val="002B4916"/>
    <w:rsid w:val="002B4A9D"/>
    <w:rsid w:val="002B4F10"/>
    <w:rsid w:val="002B7EE6"/>
    <w:rsid w:val="002C0B99"/>
    <w:rsid w:val="002C2FF4"/>
    <w:rsid w:val="002C40FE"/>
    <w:rsid w:val="002C63E1"/>
    <w:rsid w:val="002C6652"/>
    <w:rsid w:val="002C68E6"/>
    <w:rsid w:val="002C6B59"/>
    <w:rsid w:val="002C6E7C"/>
    <w:rsid w:val="002C7F4D"/>
    <w:rsid w:val="002D319F"/>
    <w:rsid w:val="002D3B9C"/>
    <w:rsid w:val="002D49E7"/>
    <w:rsid w:val="002D5B5A"/>
    <w:rsid w:val="002D690D"/>
    <w:rsid w:val="002D78E7"/>
    <w:rsid w:val="002D7C09"/>
    <w:rsid w:val="002D7ECA"/>
    <w:rsid w:val="002D7F4E"/>
    <w:rsid w:val="002E0A8D"/>
    <w:rsid w:val="002E2784"/>
    <w:rsid w:val="002E2A39"/>
    <w:rsid w:val="002E2E84"/>
    <w:rsid w:val="002E47F1"/>
    <w:rsid w:val="002E5702"/>
    <w:rsid w:val="002E6490"/>
    <w:rsid w:val="002E7559"/>
    <w:rsid w:val="002F0728"/>
    <w:rsid w:val="002F3201"/>
    <w:rsid w:val="002F4401"/>
    <w:rsid w:val="002F516E"/>
    <w:rsid w:val="002F66AA"/>
    <w:rsid w:val="003020F3"/>
    <w:rsid w:val="0030254D"/>
    <w:rsid w:val="00303031"/>
    <w:rsid w:val="003040B1"/>
    <w:rsid w:val="003058BC"/>
    <w:rsid w:val="0030729F"/>
    <w:rsid w:val="00307761"/>
    <w:rsid w:val="003079AD"/>
    <w:rsid w:val="00307E1B"/>
    <w:rsid w:val="00307ED1"/>
    <w:rsid w:val="00311B25"/>
    <w:rsid w:val="00311B9F"/>
    <w:rsid w:val="00313E52"/>
    <w:rsid w:val="00313FDB"/>
    <w:rsid w:val="0031424F"/>
    <w:rsid w:val="00314347"/>
    <w:rsid w:val="0031554B"/>
    <w:rsid w:val="003155AF"/>
    <w:rsid w:val="00315FA0"/>
    <w:rsid w:val="003179E6"/>
    <w:rsid w:val="00317C62"/>
    <w:rsid w:val="0032088E"/>
    <w:rsid w:val="0032108D"/>
    <w:rsid w:val="00322AB6"/>
    <w:rsid w:val="00323BDC"/>
    <w:rsid w:val="0032568E"/>
    <w:rsid w:val="00326174"/>
    <w:rsid w:val="003264F7"/>
    <w:rsid w:val="00327F4E"/>
    <w:rsid w:val="00330486"/>
    <w:rsid w:val="00330D1D"/>
    <w:rsid w:val="0033352A"/>
    <w:rsid w:val="00333DBD"/>
    <w:rsid w:val="003346D5"/>
    <w:rsid w:val="00335A42"/>
    <w:rsid w:val="0034151C"/>
    <w:rsid w:val="00341B62"/>
    <w:rsid w:val="00342379"/>
    <w:rsid w:val="003433FD"/>
    <w:rsid w:val="003439C8"/>
    <w:rsid w:val="003448A1"/>
    <w:rsid w:val="00344979"/>
    <w:rsid w:val="0034520A"/>
    <w:rsid w:val="003458C3"/>
    <w:rsid w:val="00346A14"/>
    <w:rsid w:val="00346AE5"/>
    <w:rsid w:val="00347380"/>
    <w:rsid w:val="00347DB2"/>
    <w:rsid w:val="00350161"/>
    <w:rsid w:val="00350D4C"/>
    <w:rsid w:val="00351CDE"/>
    <w:rsid w:val="00353C4A"/>
    <w:rsid w:val="00354408"/>
    <w:rsid w:val="00356981"/>
    <w:rsid w:val="00357317"/>
    <w:rsid w:val="0035758E"/>
    <w:rsid w:val="003631FC"/>
    <w:rsid w:val="00364456"/>
    <w:rsid w:val="00364C79"/>
    <w:rsid w:val="00364E08"/>
    <w:rsid w:val="00364ED4"/>
    <w:rsid w:val="0036597F"/>
    <w:rsid w:val="00365D2A"/>
    <w:rsid w:val="003664C3"/>
    <w:rsid w:val="003665B9"/>
    <w:rsid w:val="00366CD0"/>
    <w:rsid w:val="00371A5E"/>
    <w:rsid w:val="00372352"/>
    <w:rsid w:val="0037290E"/>
    <w:rsid w:val="00372AEB"/>
    <w:rsid w:val="003737AD"/>
    <w:rsid w:val="00373F8E"/>
    <w:rsid w:val="003749D0"/>
    <w:rsid w:val="00376C34"/>
    <w:rsid w:val="00376E44"/>
    <w:rsid w:val="003774BA"/>
    <w:rsid w:val="00377C1B"/>
    <w:rsid w:val="00377C97"/>
    <w:rsid w:val="0038038E"/>
    <w:rsid w:val="00382563"/>
    <w:rsid w:val="0038338C"/>
    <w:rsid w:val="00383F68"/>
    <w:rsid w:val="00387786"/>
    <w:rsid w:val="00390942"/>
    <w:rsid w:val="00391655"/>
    <w:rsid w:val="0039169A"/>
    <w:rsid w:val="00391D1F"/>
    <w:rsid w:val="00392E4C"/>
    <w:rsid w:val="00395595"/>
    <w:rsid w:val="00396F97"/>
    <w:rsid w:val="003A00BB"/>
    <w:rsid w:val="003A059D"/>
    <w:rsid w:val="003A22CD"/>
    <w:rsid w:val="003A302A"/>
    <w:rsid w:val="003A3834"/>
    <w:rsid w:val="003A42C3"/>
    <w:rsid w:val="003A4637"/>
    <w:rsid w:val="003A4D05"/>
    <w:rsid w:val="003A4F3B"/>
    <w:rsid w:val="003A4FCC"/>
    <w:rsid w:val="003A5234"/>
    <w:rsid w:val="003B080A"/>
    <w:rsid w:val="003B16C0"/>
    <w:rsid w:val="003B1EEB"/>
    <w:rsid w:val="003B407D"/>
    <w:rsid w:val="003B5A66"/>
    <w:rsid w:val="003B5FDF"/>
    <w:rsid w:val="003B6999"/>
    <w:rsid w:val="003B6BD7"/>
    <w:rsid w:val="003B7959"/>
    <w:rsid w:val="003C0972"/>
    <w:rsid w:val="003C0B53"/>
    <w:rsid w:val="003C1031"/>
    <w:rsid w:val="003C1EE8"/>
    <w:rsid w:val="003C2F84"/>
    <w:rsid w:val="003C3A2B"/>
    <w:rsid w:val="003C45AB"/>
    <w:rsid w:val="003C4B11"/>
    <w:rsid w:val="003C4CA9"/>
    <w:rsid w:val="003C6D87"/>
    <w:rsid w:val="003C7927"/>
    <w:rsid w:val="003D0AD0"/>
    <w:rsid w:val="003D2447"/>
    <w:rsid w:val="003D2975"/>
    <w:rsid w:val="003D2C18"/>
    <w:rsid w:val="003D2D75"/>
    <w:rsid w:val="003D4077"/>
    <w:rsid w:val="003D4858"/>
    <w:rsid w:val="003D5512"/>
    <w:rsid w:val="003D6347"/>
    <w:rsid w:val="003D6738"/>
    <w:rsid w:val="003D7D9F"/>
    <w:rsid w:val="003D7F9F"/>
    <w:rsid w:val="003D7FD9"/>
    <w:rsid w:val="003E1D75"/>
    <w:rsid w:val="003E4722"/>
    <w:rsid w:val="003E4BAD"/>
    <w:rsid w:val="003E634E"/>
    <w:rsid w:val="003E6708"/>
    <w:rsid w:val="003E7934"/>
    <w:rsid w:val="003F073E"/>
    <w:rsid w:val="003F2D2D"/>
    <w:rsid w:val="003F2F55"/>
    <w:rsid w:val="003F56A6"/>
    <w:rsid w:val="003F5962"/>
    <w:rsid w:val="003F5C51"/>
    <w:rsid w:val="003F7A47"/>
    <w:rsid w:val="003F7C85"/>
    <w:rsid w:val="004003BE"/>
    <w:rsid w:val="004024EC"/>
    <w:rsid w:val="00402E11"/>
    <w:rsid w:val="00403E5D"/>
    <w:rsid w:val="004043B6"/>
    <w:rsid w:val="004065C4"/>
    <w:rsid w:val="00411F3C"/>
    <w:rsid w:val="00412BCA"/>
    <w:rsid w:val="00413192"/>
    <w:rsid w:val="00413F66"/>
    <w:rsid w:val="004141DE"/>
    <w:rsid w:val="0041524C"/>
    <w:rsid w:val="00415254"/>
    <w:rsid w:val="00415AE3"/>
    <w:rsid w:val="0041719D"/>
    <w:rsid w:val="00420EF7"/>
    <w:rsid w:val="00420FB7"/>
    <w:rsid w:val="004227D7"/>
    <w:rsid w:val="00422900"/>
    <w:rsid w:val="00422F11"/>
    <w:rsid w:val="004265BF"/>
    <w:rsid w:val="00426AD8"/>
    <w:rsid w:val="00426C3D"/>
    <w:rsid w:val="00426E2B"/>
    <w:rsid w:val="0043035A"/>
    <w:rsid w:val="00430B76"/>
    <w:rsid w:val="004319E3"/>
    <w:rsid w:val="004320E8"/>
    <w:rsid w:val="004321D2"/>
    <w:rsid w:val="0043285D"/>
    <w:rsid w:val="004345AD"/>
    <w:rsid w:val="004347AF"/>
    <w:rsid w:val="00434B08"/>
    <w:rsid w:val="004352F2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C70"/>
    <w:rsid w:val="00442E7D"/>
    <w:rsid w:val="004442D0"/>
    <w:rsid w:val="004454BE"/>
    <w:rsid w:val="00445803"/>
    <w:rsid w:val="00445BEE"/>
    <w:rsid w:val="00446242"/>
    <w:rsid w:val="004469B2"/>
    <w:rsid w:val="004504AD"/>
    <w:rsid w:val="00450873"/>
    <w:rsid w:val="00450FD9"/>
    <w:rsid w:val="00451A17"/>
    <w:rsid w:val="00452CA9"/>
    <w:rsid w:val="00453308"/>
    <w:rsid w:val="00453E05"/>
    <w:rsid w:val="004558D7"/>
    <w:rsid w:val="00455B7F"/>
    <w:rsid w:val="00455E58"/>
    <w:rsid w:val="00456290"/>
    <w:rsid w:val="0045655F"/>
    <w:rsid w:val="0045679A"/>
    <w:rsid w:val="0045683B"/>
    <w:rsid w:val="00457D2C"/>
    <w:rsid w:val="00460609"/>
    <w:rsid w:val="00460685"/>
    <w:rsid w:val="00460D74"/>
    <w:rsid w:val="0046172E"/>
    <w:rsid w:val="004619E3"/>
    <w:rsid w:val="004640CD"/>
    <w:rsid w:val="004652FE"/>
    <w:rsid w:val="00465514"/>
    <w:rsid w:val="00466151"/>
    <w:rsid w:val="00466DF5"/>
    <w:rsid w:val="00467E2D"/>
    <w:rsid w:val="00467FFD"/>
    <w:rsid w:val="004700F5"/>
    <w:rsid w:val="004722F8"/>
    <w:rsid w:val="004729FA"/>
    <w:rsid w:val="00472CC5"/>
    <w:rsid w:val="004747CD"/>
    <w:rsid w:val="00474D9C"/>
    <w:rsid w:val="00476224"/>
    <w:rsid w:val="00477092"/>
    <w:rsid w:val="00477566"/>
    <w:rsid w:val="004804E2"/>
    <w:rsid w:val="00482147"/>
    <w:rsid w:val="00483132"/>
    <w:rsid w:val="0048612B"/>
    <w:rsid w:val="00486DA2"/>
    <w:rsid w:val="00487BFD"/>
    <w:rsid w:val="00491332"/>
    <w:rsid w:val="00492004"/>
    <w:rsid w:val="00492B4A"/>
    <w:rsid w:val="00492E4A"/>
    <w:rsid w:val="00492E93"/>
    <w:rsid w:val="0049493E"/>
    <w:rsid w:val="00494A90"/>
    <w:rsid w:val="00494D92"/>
    <w:rsid w:val="00494EEA"/>
    <w:rsid w:val="0049511A"/>
    <w:rsid w:val="00495946"/>
    <w:rsid w:val="00496C61"/>
    <w:rsid w:val="0049792C"/>
    <w:rsid w:val="00497CD1"/>
    <w:rsid w:val="004A2141"/>
    <w:rsid w:val="004A3072"/>
    <w:rsid w:val="004A3304"/>
    <w:rsid w:val="004A6379"/>
    <w:rsid w:val="004A65AE"/>
    <w:rsid w:val="004A6615"/>
    <w:rsid w:val="004A6AB7"/>
    <w:rsid w:val="004B009D"/>
    <w:rsid w:val="004B0D9E"/>
    <w:rsid w:val="004B1A31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61C"/>
    <w:rsid w:val="004C4BCB"/>
    <w:rsid w:val="004C4E7D"/>
    <w:rsid w:val="004C5E01"/>
    <w:rsid w:val="004C6011"/>
    <w:rsid w:val="004C6C26"/>
    <w:rsid w:val="004D11A2"/>
    <w:rsid w:val="004D3173"/>
    <w:rsid w:val="004D337F"/>
    <w:rsid w:val="004D3E0D"/>
    <w:rsid w:val="004D5192"/>
    <w:rsid w:val="004D5212"/>
    <w:rsid w:val="004D6CB9"/>
    <w:rsid w:val="004D7BB0"/>
    <w:rsid w:val="004E45A1"/>
    <w:rsid w:val="004E4B51"/>
    <w:rsid w:val="004E4D24"/>
    <w:rsid w:val="004E55AB"/>
    <w:rsid w:val="004E62FC"/>
    <w:rsid w:val="004E6355"/>
    <w:rsid w:val="004E66FD"/>
    <w:rsid w:val="004E6BA8"/>
    <w:rsid w:val="004E6F33"/>
    <w:rsid w:val="004E70B6"/>
    <w:rsid w:val="004E7950"/>
    <w:rsid w:val="004F4DED"/>
    <w:rsid w:val="004F684D"/>
    <w:rsid w:val="004F73B2"/>
    <w:rsid w:val="004F7562"/>
    <w:rsid w:val="00500443"/>
    <w:rsid w:val="0050096C"/>
    <w:rsid w:val="0050189B"/>
    <w:rsid w:val="00502E80"/>
    <w:rsid w:val="00504D50"/>
    <w:rsid w:val="005051F4"/>
    <w:rsid w:val="00505290"/>
    <w:rsid w:val="00505EBE"/>
    <w:rsid w:val="00506DE6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67CC"/>
    <w:rsid w:val="0051782F"/>
    <w:rsid w:val="00520238"/>
    <w:rsid w:val="0052068C"/>
    <w:rsid w:val="00520836"/>
    <w:rsid w:val="00520BA2"/>
    <w:rsid w:val="005211EA"/>
    <w:rsid w:val="005225CB"/>
    <w:rsid w:val="00522DF4"/>
    <w:rsid w:val="00522F7F"/>
    <w:rsid w:val="005232E7"/>
    <w:rsid w:val="00523492"/>
    <w:rsid w:val="0052382A"/>
    <w:rsid w:val="00525EAC"/>
    <w:rsid w:val="0052635D"/>
    <w:rsid w:val="00526476"/>
    <w:rsid w:val="00527990"/>
    <w:rsid w:val="005308C5"/>
    <w:rsid w:val="00530907"/>
    <w:rsid w:val="00532170"/>
    <w:rsid w:val="0053327B"/>
    <w:rsid w:val="005350BB"/>
    <w:rsid w:val="00535D4B"/>
    <w:rsid w:val="00536A02"/>
    <w:rsid w:val="0053750B"/>
    <w:rsid w:val="005375B1"/>
    <w:rsid w:val="00537715"/>
    <w:rsid w:val="00537B63"/>
    <w:rsid w:val="00540E1C"/>
    <w:rsid w:val="005426DA"/>
    <w:rsid w:val="00542EE4"/>
    <w:rsid w:val="005466FD"/>
    <w:rsid w:val="00546C5A"/>
    <w:rsid w:val="00547E94"/>
    <w:rsid w:val="005509AE"/>
    <w:rsid w:val="00551629"/>
    <w:rsid w:val="00551C24"/>
    <w:rsid w:val="0055429B"/>
    <w:rsid w:val="0055441F"/>
    <w:rsid w:val="00555E47"/>
    <w:rsid w:val="00556239"/>
    <w:rsid w:val="00556C45"/>
    <w:rsid w:val="00557E40"/>
    <w:rsid w:val="00562D74"/>
    <w:rsid w:val="00563602"/>
    <w:rsid w:val="00563E0B"/>
    <w:rsid w:val="00564167"/>
    <w:rsid w:val="0056445F"/>
    <w:rsid w:val="005646FC"/>
    <w:rsid w:val="0056527A"/>
    <w:rsid w:val="00565DF7"/>
    <w:rsid w:val="00566A98"/>
    <w:rsid w:val="00567C98"/>
    <w:rsid w:val="0057105E"/>
    <w:rsid w:val="00571240"/>
    <w:rsid w:val="00572AC6"/>
    <w:rsid w:val="0057346C"/>
    <w:rsid w:val="005739CF"/>
    <w:rsid w:val="00574E16"/>
    <w:rsid w:val="005752EA"/>
    <w:rsid w:val="005754DC"/>
    <w:rsid w:val="00575F7C"/>
    <w:rsid w:val="00576092"/>
    <w:rsid w:val="00576381"/>
    <w:rsid w:val="00576E22"/>
    <w:rsid w:val="00580438"/>
    <w:rsid w:val="005825F7"/>
    <w:rsid w:val="005855B3"/>
    <w:rsid w:val="00586625"/>
    <w:rsid w:val="005866B3"/>
    <w:rsid w:val="0058676B"/>
    <w:rsid w:val="00586991"/>
    <w:rsid w:val="00590A2C"/>
    <w:rsid w:val="005916E7"/>
    <w:rsid w:val="0059219E"/>
    <w:rsid w:val="0059369F"/>
    <w:rsid w:val="005938C4"/>
    <w:rsid w:val="00593C9C"/>
    <w:rsid w:val="005940E5"/>
    <w:rsid w:val="00594801"/>
    <w:rsid w:val="00594E95"/>
    <w:rsid w:val="005965D9"/>
    <w:rsid w:val="005974BF"/>
    <w:rsid w:val="00597AC9"/>
    <w:rsid w:val="005A0649"/>
    <w:rsid w:val="005A087B"/>
    <w:rsid w:val="005A1B8B"/>
    <w:rsid w:val="005A20A7"/>
    <w:rsid w:val="005A52EF"/>
    <w:rsid w:val="005A7DEE"/>
    <w:rsid w:val="005B054D"/>
    <w:rsid w:val="005B0741"/>
    <w:rsid w:val="005B1218"/>
    <w:rsid w:val="005B4EF9"/>
    <w:rsid w:val="005B5641"/>
    <w:rsid w:val="005B5FEA"/>
    <w:rsid w:val="005B6B0A"/>
    <w:rsid w:val="005B6ED4"/>
    <w:rsid w:val="005B6EFC"/>
    <w:rsid w:val="005B721B"/>
    <w:rsid w:val="005B7A46"/>
    <w:rsid w:val="005C0F7D"/>
    <w:rsid w:val="005C1260"/>
    <w:rsid w:val="005C1D6A"/>
    <w:rsid w:val="005C1F24"/>
    <w:rsid w:val="005C27A8"/>
    <w:rsid w:val="005C2903"/>
    <w:rsid w:val="005C2A46"/>
    <w:rsid w:val="005C329C"/>
    <w:rsid w:val="005C336A"/>
    <w:rsid w:val="005C5AD6"/>
    <w:rsid w:val="005C6C51"/>
    <w:rsid w:val="005C76E3"/>
    <w:rsid w:val="005D05E3"/>
    <w:rsid w:val="005D0CBF"/>
    <w:rsid w:val="005D1578"/>
    <w:rsid w:val="005D1A9B"/>
    <w:rsid w:val="005D25BA"/>
    <w:rsid w:val="005D28BF"/>
    <w:rsid w:val="005D4687"/>
    <w:rsid w:val="005D51FE"/>
    <w:rsid w:val="005E1D9F"/>
    <w:rsid w:val="005E2BE0"/>
    <w:rsid w:val="005E30C9"/>
    <w:rsid w:val="005E3B04"/>
    <w:rsid w:val="005E4DEA"/>
    <w:rsid w:val="005E77E7"/>
    <w:rsid w:val="005E78B7"/>
    <w:rsid w:val="005F176B"/>
    <w:rsid w:val="005F319C"/>
    <w:rsid w:val="005F5152"/>
    <w:rsid w:val="005F561C"/>
    <w:rsid w:val="005F67E9"/>
    <w:rsid w:val="005F7222"/>
    <w:rsid w:val="00600991"/>
    <w:rsid w:val="00600C1E"/>
    <w:rsid w:val="006014D8"/>
    <w:rsid w:val="006021BC"/>
    <w:rsid w:val="00603E93"/>
    <w:rsid w:val="006053F6"/>
    <w:rsid w:val="006065ED"/>
    <w:rsid w:val="00610AA4"/>
    <w:rsid w:val="0061110C"/>
    <w:rsid w:val="00612A11"/>
    <w:rsid w:val="006133D7"/>
    <w:rsid w:val="00614A77"/>
    <w:rsid w:val="00616085"/>
    <w:rsid w:val="00617CEA"/>
    <w:rsid w:val="006204FC"/>
    <w:rsid w:val="0062135E"/>
    <w:rsid w:val="006218EE"/>
    <w:rsid w:val="00624583"/>
    <w:rsid w:val="006247EA"/>
    <w:rsid w:val="00625374"/>
    <w:rsid w:val="0062616E"/>
    <w:rsid w:val="00626883"/>
    <w:rsid w:val="00626B8C"/>
    <w:rsid w:val="0062703B"/>
    <w:rsid w:val="0062785E"/>
    <w:rsid w:val="00627D36"/>
    <w:rsid w:val="0063018F"/>
    <w:rsid w:val="0063049B"/>
    <w:rsid w:val="00632500"/>
    <w:rsid w:val="0063300E"/>
    <w:rsid w:val="00633A4B"/>
    <w:rsid w:val="00634970"/>
    <w:rsid w:val="00634DC7"/>
    <w:rsid w:val="00636021"/>
    <w:rsid w:val="006360D5"/>
    <w:rsid w:val="00636F68"/>
    <w:rsid w:val="00637892"/>
    <w:rsid w:val="00637ED6"/>
    <w:rsid w:val="00640DF0"/>
    <w:rsid w:val="00642DE2"/>
    <w:rsid w:val="006436AB"/>
    <w:rsid w:val="00643C05"/>
    <w:rsid w:val="00643ED2"/>
    <w:rsid w:val="006449A8"/>
    <w:rsid w:val="00645F28"/>
    <w:rsid w:val="00645FF3"/>
    <w:rsid w:val="006467B1"/>
    <w:rsid w:val="0064755C"/>
    <w:rsid w:val="00650631"/>
    <w:rsid w:val="00650994"/>
    <w:rsid w:val="00650CD4"/>
    <w:rsid w:val="00653308"/>
    <w:rsid w:val="006537D6"/>
    <w:rsid w:val="006539E4"/>
    <w:rsid w:val="0065428E"/>
    <w:rsid w:val="00654A7E"/>
    <w:rsid w:val="0065562C"/>
    <w:rsid w:val="00655EE5"/>
    <w:rsid w:val="006560CE"/>
    <w:rsid w:val="00657F6F"/>
    <w:rsid w:val="00657F9E"/>
    <w:rsid w:val="00660F70"/>
    <w:rsid w:val="0066263E"/>
    <w:rsid w:val="00662858"/>
    <w:rsid w:val="0066309E"/>
    <w:rsid w:val="00663DA1"/>
    <w:rsid w:val="00664313"/>
    <w:rsid w:val="00664426"/>
    <w:rsid w:val="00664CAD"/>
    <w:rsid w:val="00665E29"/>
    <w:rsid w:val="006668E5"/>
    <w:rsid w:val="00671C7A"/>
    <w:rsid w:val="00672A26"/>
    <w:rsid w:val="00674F14"/>
    <w:rsid w:val="00675C9B"/>
    <w:rsid w:val="00675D07"/>
    <w:rsid w:val="00676825"/>
    <w:rsid w:val="0067695B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BE5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2BC"/>
    <w:rsid w:val="006A7A69"/>
    <w:rsid w:val="006A7DA3"/>
    <w:rsid w:val="006B210A"/>
    <w:rsid w:val="006B21A8"/>
    <w:rsid w:val="006B2BD6"/>
    <w:rsid w:val="006B3719"/>
    <w:rsid w:val="006B3AD5"/>
    <w:rsid w:val="006B3B4E"/>
    <w:rsid w:val="006B42DF"/>
    <w:rsid w:val="006B7343"/>
    <w:rsid w:val="006B7A48"/>
    <w:rsid w:val="006C10F5"/>
    <w:rsid w:val="006C15B7"/>
    <w:rsid w:val="006C1B70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2012"/>
    <w:rsid w:val="006D3725"/>
    <w:rsid w:val="006D43D1"/>
    <w:rsid w:val="006D53C8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5BA3"/>
    <w:rsid w:val="006E7CD6"/>
    <w:rsid w:val="006F0A60"/>
    <w:rsid w:val="006F1EA9"/>
    <w:rsid w:val="006F5CFA"/>
    <w:rsid w:val="006F6629"/>
    <w:rsid w:val="006F7BA3"/>
    <w:rsid w:val="0070152C"/>
    <w:rsid w:val="00701823"/>
    <w:rsid w:val="00701B14"/>
    <w:rsid w:val="00703F3F"/>
    <w:rsid w:val="00705490"/>
    <w:rsid w:val="00706EC9"/>
    <w:rsid w:val="00710149"/>
    <w:rsid w:val="00711AF6"/>
    <w:rsid w:val="00711D9A"/>
    <w:rsid w:val="00712137"/>
    <w:rsid w:val="00712A08"/>
    <w:rsid w:val="00713725"/>
    <w:rsid w:val="00713930"/>
    <w:rsid w:val="00713AC2"/>
    <w:rsid w:val="00714171"/>
    <w:rsid w:val="007142C0"/>
    <w:rsid w:val="0071486D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67C8"/>
    <w:rsid w:val="00726CCC"/>
    <w:rsid w:val="00727A4E"/>
    <w:rsid w:val="00730E5B"/>
    <w:rsid w:val="007314C6"/>
    <w:rsid w:val="00731631"/>
    <w:rsid w:val="007317F4"/>
    <w:rsid w:val="00731F4D"/>
    <w:rsid w:val="00732B3A"/>
    <w:rsid w:val="00733032"/>
    <w:rsid w:val="00735CF0"/>
    <w:rsid w:val="00736CA8"/>
    <w:rsid w:val="00737145"/>
    <w:rsid w:val="007411E9"/>
    <w:rsid w:val="00744544"/>
    <w:rsid w:val="007457EB"/>
    <w:rsid w:val="00745A85"/>
    <w:rsid w:val="00745CBC"/>
    <w:rsid w:val="00745FB2"/>
    <w:rsid w:val="00746368"/>
    <w:rsid w:val="00746434"/>
    <w:rsid w:val="00746BF3"/>
    <w:rsid w:val="007473B8"/>
    <w:rsid w:val="00747F64"/>
    <w:rsid w:val="00750104"/>
    <w:rsid w:val="00750AE3"/>
    <w:rsid w:val="00751A1E"/>
    <w:rsid w:val="00752758"/>
    <w:rsid w:val="00753E87"/>
    <w:rsid w:val="007541C8"/>
    <w:rsid w:val="00755AF0"/>
    <w:rsid w:val="00755C86"/>
    <w:rsid w:val="00760459"/>
    <w:rsid w:val="00761008"/>
    <w:rsid w:val="00761AEE"/>
    <w:rsid w:val="00761EDD"/>
    <w:rsid w:val="00762441"/>
    <w:rsid w:val="00765450"/>
    <w:rsid w:val="007662B6"/>
    <w:rsid w:val="0076696D"/>
    <w:rsid w:val="00766A85"/>
    <w:rsid w:val="0077018A"/>
    <w:rsid w:val="00770306"/>
    <w:rsid w:val="00770497"/>
    <w:rsid w:val="007707A1"/>
    <w:rsid w:val="00771F3A"/>
    <w:rsid w:val="007722DC"/>
    <w:rsid w:val="00774656"/>
    <w:rsid w:val="0077545E"/>
    <w:rsid w:val="00775D89"/>
    <w:rsid w:val="00776280"/>
    <w:rsid w:val="00776D0D"/>
    <w:rsid w:val="0077784F"/>
    <w:rsid w:val="00780387"/>
    <w:rsid w:val="0078051E"/>
    <w:rsid w:val="0078102C"/>
    <w:rsid w:val="00781BCB"/>
    <w:rsid w:val="0078222F"/>
    <w:rsid w:val="00782FEB"/>
    <w:rsid w:val="007850A6"/>
    <w:rsid w:val="00787AE3"/>
    <w:rsid w:val="00790825"/>
    <w:rsid w:val="00790B7B"/>
    <w:rsid w:val="00790F3E"/>
    <w:rsid w:val="00792A10"/>
    <w:rsid w:val="00793252"/>
    <w:rsid w:val="00794440"/>
    <w:rsid w:val="00794514"/>
    <w:rsid w:val="00795C8E"/>
    <w:rsid w:val="00796E8B"/>
    <w:rsid w:val="007A04E6"/>
    <w:rsid w:val="007A15B7"/>
    <w:rsid w:val="007A20D4"/>
    <w:rsid w:val="007A2661"/>
    <w:rsid w:val="007A3AC2"/>
    <w:rsid w:val="007A4568"/>
    <w:rsid w:val="007A497B"/>
    <w:rsid w:val="007A63CA"/>
    <w:rsid w:val="007A7768"/>
    <w:rsid w:val="007B09F0"/>
    <w:rsid w:val="007B4086"/>
    <w:rsid w:val="007B43A3"/>
    <w:rsid w:val="007B4616"/>
    <w:rsid w:val="007B4748"/>
    <w:rsid w:val="007B4A41"/>
    <w:rsid w:val="007B7D00"/>
    <w:rsid w:val="007C0547"/>
    <w:rsid w:val="007C1AE7"/>
    <w:rsid w:val="007C4073"/>
    <w:rsid w:val="007C58B2"/>
    <w:rsid w:val="007C5A8A"/>
    <w:rsid w:val="007C70E9"/>
    <w:rsid w:val="007C7DE7"/>
    <w:rsid w:val="007D04D8"/>
    <w:rsid w:val="007D058F"/>
    <w:rsid w:val="007D1708"/>
    <w:rsid w:val="007D1B10"/>
    <w:rsid w:val="007D44F1"/>
    <w:rsid w:val="007D7ED8"/>
    <w:rsid w:val="007E17DD"/>
    <w:rsid w:val="007E23F3"/>
    <w:rsid w:val="007E3243"/>
    <w:rsid w:val="007E4C62"/>
    <w:rsid w:val="007E4DD7"/>
    <w:rsid w:val="007E65D7"/>
    <w:rsid w:val="007E70E8"/>
    <w:rsid w:val="007F0BD0"/>
    <w:rsid w:val="007F1BE6"/>
    <w:rsid w:val="007F32AB"/>
    <w:rsid w:val="007F4058"/>
    <w:rsid w:val="007F437A"/>
    <w:rsid w:val="007F4AF4"/>
    <w:rsid w:val="007F5AAF"/>
    <w:rsid w:val="007F6F47"/>
    <w:rsid w:val="00800155"/>
    <w:rsid w:val="008004E8"/>
    <w:rsid w:val="008005AF"/>
    <w:rsid w:val="00800926"/>
    <w:rsid w:val="00800AFA"/>
    <w:rsid w:val="00800B41"/>
    <w:rsid w:val="00800DA9"/>
    <w:rsid w:val="0080403C"/>
    <w:rsid w:val="008040A5"/>
    <w:rsid w:val="00804854"/>
    <w:rsid w:val="00804F80"/>
    <w:rsid w:val="00806474"/>
    <w:rsid w:val="00806C92"/>
    <w:rsid w:val="00807D92"/>
    <w:rsid w:val="00810793"/>
    <w:rsid w:val="0081281F"/>
    <w:rsid w:val="00812F35"/>
    <w:rsid w:val="008131A7"/>
    <w:rsid w:val="00813B15"/>
    <w:rsid w:val="00814231"/>
    <w:rsid w:val="00815B5C"/>
    <w:rsid w:val="00815DD1"/>
    <w:rsid w:val="0081659F"/>
    <w:rsid w:val="008166EF"/>
    <w:rsid w:val="00816843"/>
    <w:rsid w:val="00816998"/>
    <w:rsid w:val="0081770A"/>
    <w:rsid w:val="00820D02"/>
    <w:rsid w:val="00821DFC"/>
    <w:rsid w:val="00822425"/>
    <w:rsid w:val="00823292"/>
    <w:rsid w:val="00825D38"/>
    <w:rsid w:val="00826B6F"/>
    <w:rsid w:val="00826D4B"/>
    <w:rsid w:val="00827858"/>
    <w:rsid w:val="00827D5B"/>
    <w:rsid w:val="00827FB8"/>
    <w:rsid w:val="008309AB"/>
    <w:rsid w:val="00830A8A"/>
    <w:rsid w:val="00830B43"/>
    <w:rsid w:val="00831816"/>
    <w:rsid w:val="00831D3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37C69"/>
    <w:rsid w:val="00840117"/>
    <w:rsid w:val="00842359"/>
    <w:rsid w:val="00842C86"/>
    <w:rsid w:val="00843707"/>
    <w:rsid w:val="00844D50"/>
    <w:rsid w:val="00845B62"/>
    <w:rsid w:val="00846E71"/>
    <w:rsid w:val="00847232"/>
    <w:rsid w:val="00847EC4"/>
    <w:rsid w:val="008500E9"/>
    <w:rsid w:val="0085029A"/>
    <w:rsid w:val="0085074D"/>
    <w:rsid w:val="008511DF"/>
    <w:rsid w:val="00851805"/>
    <w:rsid w:val="008528AA"/>
    <w:rsid w:val="008528D2"/>
    <w:rsid w:val="008549E0"/>
    <w:rsid w:val="00854A55"/>
    <w:rsid w:val="008570E7"/>
    <w:rsid w:val="008600A3"/>
    <w:rsid w:val="00861043"/>
    <w:rsid w:val="008633A2"/>
    <w:rsid w:val="0086344A"/>
    <w:rsid w:val="00865B05"/>
    <w:rsid w:val="008671CC"/>
    <w:rsid w:val="00867311"/>
    <w:rsid w:val="0086799B"/>
    <w:rsid w:val="00870662"/>
    <w:rsid w:val="008706CB"/>
    <w:rsid w:val="00871998"/>
    <w:rsid w:val="00872FD0"/>
    <w:rsid w:val="0087352E"/>
    <w:rsid w:val="00873EF2"/>
    <w:rsid w:val="0087448B"/>
    <w:rsid w:val="00874CDD"/>
    <w:rsid w:val="00874FEC"/>
    <w:rsid w:val="00876412"/>
    <w:rsid w:val="00876563"/>
    <w:rsid w:val="008813BB"/>
    <w:rsid w:val="00882E8A"/>
    <w:rsid w:val="008834D1"/>
    <w:rsid w:val="00883873"/>
    <w:rsid w:val="0088487C"/>
    <w:rsid w:val="00884EF1"/>
    <w:rsid w:val="00885F16"/>
    <w:rsid w:val="008863A3"/>
    <w:rsid w:val="0088727F"/>
    <w:rsid w:val="0088785E"/>
    <w:rsid w:val="00887A16"/>
    <w:rsid w:val="00893962"/>
    <w:rsid w:val="00894144"/>
    <w:rsid w:val="0089544E"/>
    <w:rsid w:val="00896ADF"/>
    <w:rsid w:val="00896C5E"/>
    <w:rsid w:val="008A3580"/>
    <w:rsid w:val="008A4AC8"/>
    <w:rsid w:val="008A558E"/>
    <w:rsid w:val="008A56FD"/>
    <w:rsid w:val="008A5B9A"/>
    <w:rsid w:val="008A6022"/>
    <w:rsid w:val="008A6D96"/>
    <w:rsid w:val="008A75F9"/>
    <w:rsid w:val="008B0144"/>
    <w:rsid w:val="008B11A5"/>
    <w:rsid w:val="008B1DB2"/>
    <w:rsid w:val="008B2A12"/>
    <w:rsid w:val="008B36A1"/>
    <w:rsid w:val="008B378E"/>
    <w:rsid w:val="008B41E4"/>
    <w:rsid w:val="008B572A"/>
    <w:rsid w:val="008B62E3"/>
    <w:rsid w:val="008B6542"/>
    <w:rsid w:val="008B6D92"/>
    <w:rsid w:val="008B7723"/>
    <w:rsid w:val="008C0230"/>
    <w:rsid w:val="008C0361"/>
    <w:rsid w:val="008C037C"/>
    <w:rsid w:val="008C0E02"/>
    <w:rsid w:val="008C20C4"/>
    <w:rsid w:val="008C328E"/>
    <w:rsid w:val="008C5655"/>
    <w:rsid w:val="008C5BE7"/>
    <w:rsid w:val="008C7C65"/>
    <w:rsid w:val="008D2189"/>
    <w:rsid w:val="008D2438"/>
    <w:rsid w:val="008D2762"/>
    <w:rsid w:val="008D2DCD"/>
    <w:rsid w:val="008D2E1F"/>
    <w:rsid w:val="008D4AB0"/>
    <w:rsid w:val="008D5569"/>
    <w:rsid w:val="008D58DC"/>
    <w:rsid w:val="008D5F24"/>
    <w:rsid w:val="008D7E06"/>
    <w:rsid w:val="008E09A6"/>
    <w:rsid w:val="008E1809"/>
    <w:rsid w:val="008E3C56"/>
    <w:rsid w:val="008E4086"/>
    <w:rsid w:val="008E50A9"/>
    <w:rsid w:val="008E593C"/>
    <w:rsid w:val="008E5CF7"/>
    <w:rsid w:val="008E5EFD"/>
    <w:rsid w:val="008E60F2"/>
    <w:rsid w:val="008E6120"/>
    <w:rsid w:val="008E74EB"/>
    <w:rsid w:val="008E7A6C"/>
    <w:rsid w:val="008F11D1"/>
    <w:rsid w:val="008F1BB7"/>
    <w:rsid w:val="008F38C5"/>
    <w:rsid w:val="008F4EA1"/>
    <w:rsid w:val="008F53BA"/>
    <w:rsid w:val="009015BE"/>
    <w:rsid w:val="009024C9"/>
    <w:rsid w:val="00904988"/>
    <w:rsid w:val="00904E1A"/>
    <w:rsid w:val="00905009"/>
    <w:rsid w:val="00905354"/>
    <w:rsid w:val="00905F88"/>
    <w:rsid w:val="0090661B"/>
    <w:rsid w:val="0090750C"/>
    <w:rsid w:val="00907CE2"/>
    <w:rsid w:val="00910D72"/>
    <w:rsid w:val="00910E98"/>
    <w:rsid w:val="00911BFD"/>
    <w:rsid w:val="00915087"/>
    <w:rsid w:val="00915182"/>
    <w:rsid w:val="00917C66"/>
    <w:rsid w:val="00921D5B"/>
    <w:rsid w:val="00921E0A"/>
    <w:rsid w:val="00922FF8"/>
    <w:rsid w:val="009262E4"/>
    <w:rsid w:val="009263DD"/>
    <w:rsid w:val="00926417"/>
    <w:rsid w:val="00926DA6"/>
    <w:rsid w:val="009278C7"/>
    <w:rsid w:val="009315E0"/>
    <w:rsid w:val="00931772"/>
    <w:rsid w:val="0093225F"/>
    <w:rsid w:val="00932704"/>
    <w:rsid w:val="009332D4"/>
    <w:rsid w:val="009332F7"/>
    <w:rsid w:val="009345C7"/>
    <w:rsid w:val="009350CE"/>
    <w:rsid w:val="00940525"/>
    <w:rsid w:val="009421AC"/>
    <w:rsid w:val="00942EBB"/>
    <w:rsid w:val="0094340B"/>
    <w:rsid w:val="00943B9E"/>
    <w:rsid w:val="00946321"/>
    <w:rsid w:val="00946408"/>
    <w:rsid w:val="009521B1"/>
    <w:rsid w:val="009524BE"/>
    <w:rsid w:val="00954892"/>
    <w:rsid w:val="0095546B"/>
    <w:rsid w:val="00957A8A"/>
    <w:rsid w:val="009606F1"/>
    <w:rsid w:val="00960DC0"/>
    <w:rsid w:val="00961A85"/>
    <w:rsid w:val="0096225B"/>
    <w:rsid w:val="009624E0"/>
    <w:rsid w:val="0096275F"/>
    <w:rsid w:val="0096415F"/>
    <w:rsid w:val="009645D9"/>
    <w:rsid w:val="00964AF4"/>
    <w:rsid w:val="0096625E"/>
    <w:rsid w:val="0096754E"/>
    <w:rsid w:val="009679C5"/>
    <w:rsid w:val="0097003A"/>
    <w:rsid w:val="00971339"/>
    <w:rsid w:val="00971F77"/>
    <w:rsid w:val="009720A2"/>
    <w:rsid w:val="009733C4"/>
    <w:rsid w:val="009741E0"/>
    <w:rsid w:val="009760B9"/>
    <w:rsid w:val="00976328"/>
    <w:rsid w:val="00976CB8"/>
    <w:rsid w:val="0098047D"/>
    <w:rsid w:val="00981DCD"/>
    <w:rsid w:val="00982720"/>
    <w:rsid w:val="00982F98"/>
    <w:rsid w:val="00983187"/>
    <w:rsid w:val="0098354B"/>
    <w:rsid w:val="0098566E"/>
    <w:rsid w:val="00985F3A"/>
    <w:rsid w:val="00985F80"/>
    <w:rsid w:val="00986EEE"/>
    <w:rsid w:val="0098768A"/>
    <w:rsid w:val="009879D9"/>
    <w:rsid w:val="0099015E"/>
    <w:rsid w:val="00991A4B"/>
    <w:rsid w:val="00993D98"/>
    <w:rsid w:val="00994C2C"/>
    <w:rsid w:val="0099539D"/>
    <w:rsid w:val="0099708A"/>
    <w:rsid w:val="00997BF9"/>
    <w:rsid w:val="009A1C6E"/>
    <w:rsid w:val="009A2133"/>
    <w:rsid w:val="009A3202"/>
    <w:rsid w:val="009A4CB2"/>
    <w:rsid w:val="009A53F2"/>
    <w:rsid w:val="009A5542"/>
    <w:rsid w:val="009A5B6F"/>
    <w:rsid w:val="009A6154"/>
    <w:rsid w:val="009A6224"/>
    <w:rsid w:val="009A687E"/>
    <w:rsid w:val="009A783C"/>
    <w:rsid w:val="009B1464"/>
    <w:rsid w:val="009B3C4E"/>
    <w:rsid w:val="009B3FA3"/>
    <w:rsid w:val="009B403F"/>
    <w:rsid w:val="009B4201"/>
    <w:rsid w:val="009B4756"/>
    <w:rsid w:val="009B5AEC"/>
    <w:rsid w:val="009B6F43"/>
    <w:rsid w:val="009B71FF"/>
    <w:rsid w:val="009B7AF6"/>
    <w:rsid w:val="009B7AFF"/>
    <w:rsid w:val="009C1F02"/>
    <w:rsid w:val="009C44A3"/>
    <w:rsid w:val="009C522E"/>
    <w:rsid w:val="009C636B"/>
    <w:rsid w:val="009C7BBC"/>
    <w:rsid w:val="009D0324"/>
    <w:rsid w:val="009D10E5"/>
    <w:rsid w:val="009D1E4D"/>
    <w:rsid w:val="009D2F39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339B"/>
    <w:rsid w:val="009E3838"/>
    <w:rsid w:val="009E41CC"/>
    <w:rsid w:val="009E4FDC"/>
    <w:rsid w:val="009E60C3"/>
    <w:rsid w:val="009F063A"/>
    <w:rsid w:val="009F31A4"/>
    <w:rsid w:val="009F3600"/>
    <w:rsid w:val="009F3FE3"/>
    <w:rsid w:val="009F42C9"/>
    <w:rsid w:val="009F451D"/>
    <w:rsid w:val="009F4F0C"/>
    <w:rsid w:val="009F5B9E"/>
    <w:rsid w:val="009F6FD7"/>
    <w:rsid w:val="009F7035"/>
    <w:rsid w:val="009F73FD"/>
    <w:rsid w:val="00A00203"/>
    <w:rsid w:val="00A013A6"/>
    <w:rsid w:val="00A0338F"/>
    <w:rsid w:val="00A038B1"/>
    <w:rsid w:val="00A03B0B"/>
    <w:rsid w:val="00A05DF1"/>
    <w:rsid w:val="00A06122"/>
    <w:rsid w:val="00A064E8"/>
    <w:rsid w:val="00A068C8"/>
    <w:rsid w:val="00A06CED"/>
    <w:rsid w:val="00A1361A"/>
    <w:rsid w:val="00A1374E"/>
    <w:rsid w:val="00A14E46"/>
    <w:rsid w:val="00A17BBC"/>
    <w:rsid w:val="00A17D6C"/>
    <w:rsid w:val="00A20B5A"/>
    <w:rsid w:val="00A212E7"/>
    <w:rsid w:val="00A21822"/>
    <w:rsid w:val="00A21B53"/>
    <w:rsid w:val="00A222E8"/>
    <w:rsid w:val="00A226F1"/>
    <w:rsid w:val="00A2356D"/>
    <w:rsid w:val="00A252B6"/>
    <w:rsid w:val="00A26D60"/>
    <w:rsid w:val="00A31D7D"/>
    <w:rsid w:val="00A3246E"/>
    <w:rsid w:val="00A3253C"/>
    <w:rsid w:val="00A32A57"/>
    <w:rsid w:val="00A32CC1"/>
    <w:rsid w:val="00A330F1"/>
    <w:rsid w:val="00A33BAD"/>
    <w:rsid w:val="00A347AF"/>
    <w:rsid w:val="00A34D2D"/>
    <w:rsid w:val="00A358BA"/>
    <w:rsid w:val="00A35B12"/>
    <w:rsid w:val="00A36979"/>
    <w:rsid w:val="00A375D5"/>
    <w:rsid w:val="00A375DC"/>
    <w:rsid w:val="00A377D6"/>
    <w:rsid w:val="00A403EE"/>
    <w:rsid w:val="00A42177"/>
    <w:rsid w:val="00A42C43"/>
    <w:rsid w:val="00A43D6B"/>
    <w:rsid w:val="00A4433C"/>
    <w:rsid w:val="00A4503A"/>
    <w:rsid w:val="00A45FCE"/>
    <w:rsid w:val="00A46882"/>
    <w:rsid w:val="00A4757C"/>
    <w:rsid w:val="00A507C1"/>
    <w:rsid w:val="00A521EF"/>
    <w:rsid w:val="00A523DA"/>
    <w:rsid w:val="00A5281A"/>
    <w:rsid w:val="00A53811"/>
    <w:rsid w:val="00A53A51"/>
    <w:rsid w:val="00A543CB"/>
    <w:rsid w:val="00A60A88"/>
    <w:rsid w:val="00A60FBA"/>
    <w:rsid w:val="00A61605"/>
    <w:rsid w:val="00A61A35"/>
    <w:rsid w:val="00A61D9A"/>
    <w:rsid w:val="00A63F94"/>
    <w:rsid w:val="00A640FF"/>
    <w:rsid w:val="00A65265"/>
    <w:rsid w:val="00A66EFE"/>
    <w:rsid w:val="00A670BD"/>
    <w:rsid w:val="00A67219"/>
    <w:rsid w:val="00A67BAB"/>
    <w:rsid w:val="00A67BF6"/>
    <w:rsid w:val="00A70D8B"/>
    <w:rsid w:val="00A71DF6"/>
    <w:rsid w:val="00A724D1"/>
    <w:rsid w:val="00A73A44"/>
    <w:rsid w:val="00A73DD2"/>
    <w:rsid w:val="00A75DB3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3B67"/>
    <w:rsid w:val="00A84A23"/>
    <w:rsid w:val="00A85136"/>
    <w:rsid w:val="00A85FEA"/>
    <w:rsid w:val="00A860BA"/>
    <w:rsid w:val="00A876DA"/>
    <w:rsid w:val="00A90582"/>
    <w:rsid w:val="00A91926"/>
    <w:rsid w:val="00A9303D"/>
    <w:rsid w:val="00A94D3B"/>
    <w:rsid w:val="00A953B3"/>
    <w:rsid w:val="00A95C33"/>
    <w:rsid w:val="00A95F56"/>
    <w:rsid w:val="00A960AF"/>
    <w:rsid w:val="00A962E0"/>
    <w:rsid w:val="00A96445"/>
    <w:rsid w:val="00AA053C"/>
    <w:rsid w:val="00AA0CED"/>
    <w:rsid w:val="00AA0E06"/>
    <w:rsid w:val="00AA1ABC"/>
    <w:rsid w:val="00AA3634"/>
    <w:rsid w:val="00AA3DA2"/>
    <w:rsid w:val="00AA40DD"/>
    <w:rsid w:val="00AA6B06"/>
    <w:rsid w:val="00AB1755"/>
    <w:rsid w:val="00AB33DE"/>
    <w:rsid w:val="00AB5DF6"/>
    <w:rsid w:val="00AB5E91"/>
    <w:rsid w:val="00AB6144"/>
    <w:rsid w:val="00AB651E"/>
    <w:rsid w:val="00AB71B1"/>
    <w:rsid w:val="00AC0FEC"/>
    <w:rsid w:val="00AC2DA4"/>
    <w:rsid w:val="00AC393C"/>
    <w:rsid w:val="00AC3AEF"/>
    <w:rsid w:val="00AC3ECA"/>
    <w:rsid w:val="00AC45B5"/>
    <w:rsid w:val="00AC50D2"/>
    <w:rsid w:val="00AC5398"/>
    <w:rsid w:val="00AC5E41"/>
    <w:rsid w:val="00AC6BDA"/>
    <w:rsid w:val="00AC7433"/>
    <w:rsid w:val="00AC7B6C"/>
    <w:rsid w:val="00AD1077"/>
    <w:rsid w:val="00AD1C75"/>
    <w:rsid w:val="00AD1DC2"/>
    <w:rsid w:val="00AD24C1"/>
    <w:rsid w:val="00AD336C"/>
    <w:rsid w:val="00AD3C37"/>
    <w:rsid w:val="00AD4E2B"/>
    <w:rsid w:val="00AD5091"/>
    <w:rsid w:val="00AD6771"/>
    <w:rsid w:val="00AE0C25"/>
    <w:rsid w:val="00AE327E"/>
    <w:rsid w:val="00AE33E1"/>
    <w:rsid w:val="00AE46C6"/>
    <w:rsid w:val="00AE5AEA"/>
    <w:rsid w:val="00AE5B9A"/>
    <w:rsid w:val="00AF0B79"/>
    <w:rsid w:val="00AF0CF5"/>
    <w:rsid w:val="00AF2ADA"/>
    <w:rsid w:val="00AF31F3"/>
    <w:rsid w:val="00AF46D8"/>
    <w:rsid w:val="00AF5BFB"/>
    <w:rsid w:val="00B00D1D"/>
    <w:rsid w:val="00B01459"/>
    <w:rsid w:val="00B014CD"/>
    <w:rsid w:val="00B03BD2"/>
    <w:rsid w:val="00B04440"/>
    <w:rsid w:val="00B047F2"/>
    <w:rsid w:val="00B053D2"/>
    <w:rsid w:val="00B05446"/>
    <w:rsid w:val="00B05AAD"/>
    <w:rsid w:val="00B065F3"/>
    <w:rsid w:val="00B07009"/>
    <w:rsid w:val="00B1014E"/>
    <w:rsid w:val="00B119A8"/>
    <w:rsid w:val="00B11F72"/>
    <w:rsid w:val="00B1484C"/>
    <w:rsid w:val="00B15E17"/>
    <w:rsid w:val="00B2163C"/>
    <w:rsid w:val="00B222EE"/>
    <w:rsid w:val="00B224E9"/>
    <w:rsid w:val="00B225DC"/>
    <w:rsid w:val="00B227E5"/>
    <w:rsid w:val="00B25FBB"/>
    <w:rsid w:val="00B2619C"/>
    <w:rsid w:val="00B268BC"/>
    <w:rsid w:val="00B30F24"/>
    <w:rsid w:val="00B32A74"/>
    <w:rsid w:val="00B3388E"/>
    <w:rsid w:val="00B33908"/>
    <w:rsid w:val="00B3454F"/>
    <w:rsid w:val="00B37E4F"/>
    <w:rsid w:val="00B4080F"/>
    <w:rsid w:val="00B409F4"/>
    <w:rsid w:val="00B40A37"/>
    <w:rsid w:val="00B41678"/>
    <w:rsid w:val="00B42541"/>
    <w:rsid w:val="00B433E7"/>
    <w:rsid w:val="00B4502E"/>
    <w:rsid w:val="00B45FE6"/>
    <w:rsid w:val="00B47738"/>
    <w:rsid w:val="00B477E9"/>
    <w:rsid w:val="00B47C94"/>
    <w:rsid w:val="00B515F8"/>
    <w:rsid w:val="00B51ECE"/>
    <w:rsid w:val="00B52E88"/>
    <w:rsid w:val="00B53116"/>
    <w:rsid w:val="00B55897"/>
    <w:rsid w:val="00B564DE"/>
    <w:rsid w:val="00B565D0"/>
    <w:rsid w:val="00B5762A"/>
    <w:rsid w:val="00B60339"/>
    <w:rsid w:val="00B60A76"/>
    <w:rsid w:val="00B60D8A"/>
    <w:rsid w:val="00B61965"/>
    <w:rsid w:val="00B620A0"/>
    <w:rsid w:val="00B62DAB"/>
    <w:rsid w:val="00B634D1"/>
    <w:rsid w:val="00B63767"/>
    <w:rsid w:val="00B65B5F"/>
    <w:rsid w:val="00B6643C"/>
    <w:rsid w:val="00B71196"/>
    <w:rsid w:val="00B71820"/>
    <w:rsid w:val="00B71A24"/>
    <w:rsid w:val="00B74CF9"/>
    <w:rsid w:val="00B74D6E"/>
    <w:rsid w:val="00B7539C"/>
    <w:rsid w:val="00B754FD"/>
    <w:rsid w:val="00B763A3"/>
    <w:rsid w:val="00B765E4"/>
    <w:rsid w:val="00B76DB0"/>
    <w:rsid w:val="00B774FC"/>
    <w:rsid w:val="00B77BBD"/>
    <w:rsid w:val="00B80703"/>
    <w:rsid w:val="00B80B76"/>
    <w:rsid w:val="00B82391"/>
    <w:rsid w:val="00B84014"/>
    <w:rsid w:val="00B842B1"/>
    <w:rsid w:val="00B84F94"/>
    <w:rsid w:val="00B85C9E"/>
    <w:rsid w:val="00B85EE8"/>
    <w:rsid w:val="00B904CE"/>
    <w:rsid w:val="00B912D7"/>
    <w:rsid w:val="00B94447"/>
    <w:rsid w:val="00B945A1"/>
    <w:rsid w:val="00B96DA4"/>
    <w:rsid w:val="00BA0BA7"/>
    <w:rsid w:val="00BA2084"/>
    <w:rsid w:val="00BA2F3F"/>
    <w:rsid w:val="00BA352D"/>
    <w:rsid w:val="00BA5CE1"/>
    <w:rsid w:val="00BA5DD4"/>
    <w:rsid w:val="00BA62AB"/>
    <w:rsid w:val="00BA697B"/>
    <w:rsid w:val="00BA6E97"/>
    <w:rsid w:val="00BA7B46"/>
    <w:rsid w:val="00BB07FA"/>
    <w:rsid w:val="00BB08CA"/>
    <w:rsid w:val="00BB149E"/>
    <w:rsid w:val="00BB1866"/>
    <w:rsid w:val="00BB38F8"/>
    <w:rsid w:val="00BB52FE"/>
    <w:rsid w:val="00BB53CD"/>
    <w:rsid w:val="00BC0058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D20E7"/>
    <w:rsid w:val="00BD3779"/>
    <w:rsid w:val="00BD40DE"/>
    <w:rsid w:val="00BD4F74"/>
    <w:rsid w:val="00BD5D37"/>
    <w:rsid w:val="00BD61CD"/>
    <w:rsid w:val="00BD7B11"/>
    <w:rsid w:val="00BE194B"/>
    <w:rsid w:val="00BE1BC1"/>
    <w:rsid w:val="00BE2169"/>
    <w:rsid w:val="00BE353E"/>
    <w:rsid w:val="00BE379E"/>
    <w:rsid w:val="00BE4673"/>
    <w:rsid w:val="00BE5418"/>
    <w:rsid w:val="00BE5922"/>
    <w:rsid w:val="00BE5B9E"/>
    <w:rsid w:val="00BF0579"/>
    <w:rsid w:val="00BF1AEF"/>
    <w:rsid w:val="00BF2F4D"/>
    <w:rsid w:val="00BF34D3"/>
    <w:rsid w:val="00BF3940"/>
    <w:rsid w:val="00BF3C7A"/>
    <w:rsid w:val="00BF4168"/>
    <w:rsid w:val="00BF4496"/>
    <w:rsid w:val="00BF4E20"/>
    <w:rsid w:val="00BF6774"/>
    <w:rsid w:val="00BF7329"/>
    <w:rsid w:val="00BF7666"/>
    <w:rsid w:val="00C01C2D"/>
    <w:rsid w:val="00C03907"/>
    <w:rsid w:val="00C03BBC"/>
    <w:rsid w:val="00C06DF3"/>
    <w:rsid w:val="00C10004"/>
    <w:rsid w:val="00C105F1"/>
    <w:rsid w:val="00C10FC4"/>
    <w:rsid w:val="00C1255C"/>
    <w:rsid w:val="00C12B38"/>
    <w:rsid w:val="00C12D74"/>
    <w:rsid w:val="00C144DE"/>
    <w:rsid w:val="00C147D6"/>
    <w:rsid w:val="00C153FA"/>
    <w:rsid w:val="00C15A49"/>
    <w:rsid w:val="00C15BF4"/>
    <w:rsid w:val="00C23699"/>
    <w:rsid w:val="00C237D7"/>
    <w:rsid w:val="00C23D39"/>
    <w:rsid w:val="00C2400D"/>
    <w:rsid w:val="00C24546"/>
    <w:rsid w:val="00C247D9"/>
    <w:rsid w:val="00C248AB"/>
    <w:rsid w:val="00C2551E"/>
    <w:rsid w:val="00C27038"/>
    <w:rsid w:val="00C3029C"/>
    <w:rsid w:val="00C3058C"/>
    <w:rsid w:val="00C31F0D"/>
    <w:rsid w:val="00C32198"/>
    <w:rsid w:val="00C32290"/>
    <w:rsid w:val="00C323F2"/>
    <w:rsid w:val="00C32E38"/>
    <w:rsid w:val="00C33344"/>
    <w:rsid w:val="00C34179"/>
    <w:rsid w:val="00C34276"/>
    <w:rsid w:val="00C344CB"/>
    <w:rsid w:val="00C3698B"/>
    <w:rsid w:val="00C373A0"/>
    <w:rsid w:val="00C4022B"/>
    <w:rsid w:val="00C4065C"/>
    <w:rsid w:val="00C406DA"/>
    <w:rsid w:val="00C41EED"/>
    <w:rsid w:val="00C42CC4"/>
    <w:rsid w:val="00C43094"/>
    <w:rsid w:val="00C437C1"/>
    <w:rsid w:val="00C45870"/>
    <w:rsid w:val="00C45C1E"/>
    <w:rsid w:val="00C46A8C"/>
    <w:rsid w:val="00C47FEF"/>
    <w:rsid w:val="00C517A4"/>
    <w:rsid w:val="00C52B4B"/>
    <w:rsid w:val="00C53C66"/>
    <w:rsid w:val="00C54371"/>
    <w:rsid w:val="00C543A0"/>
    <w:rsid w:val="00C61F7F"/>
    <w:rsid w:val="00C6314B"/>
    <w:rsid w:val="00C632EB"/>
    <w:rsid w:val="00C63329"/>
    <w:rsid w:val="00C640DA"/>
    <w:rsid w:val="00C64D2C"/>
    <w:rsid w:val="00C6509A"/>
    <w:rsid w:val="00C7116E"/>
    <w:rsid w:val="00C7198C"/>
    <w:rsid w:val="00C724A2"/>
    <w:rsid w:val="00C7259D"/>
    <w:rsid w:val="00C74D7B"/>
    <w:rsid w:val="00C75565"/>
    <w:rsid w:val="00C75BBF"/>
    <w:rsid w:val="00C75DCF"/>
    <w:rsid w:val="00C768DC"/>
    <w:rsid w:val="00C76C59"/>
    <w:rsid w:val="00C7702B"/>
    <w:rsid w:val="00C77332"/>
    <w:rsid w:val="00C77E18"/>
    <w:rsid w:val="00C80607"/>
    <w:rsid w:val="00C807A8"/>
    <w:rsid w:val="00C80FCF"/>
    <w:rsid w:val="00C8114A"/>
    <w:rsid w:val="00C81F45"/>
    <w:rsid w:val="00C84647"/>
    <w:rsid w:val="00C84B0B"/>
    <w:rsid w:val="00C84EA0"/>
    <w:rsid w:val="00C85604"/>
    <w:rsid w:val="00C85BE2"/>
    <w:rsid w:val="00C87929"/>
    <w:rsid w:val="00C91A48"/>
    <w:rsid w:val="00C922A1"/>
    <w:rsid w:val="00C92DC8"/>
    <w:rsid w:val="00C94928"/>
    <w:rsid w:val="00C94F2D"/>
    <w:rsid w:val="00C96376"/>
    <w:rsid w:val="00CA14B7"/>
    <w:rsid w:val="00CA1776"/>
    <w:rsid w:val="00CA18C4"/>
    <w:rsid w:val="00CA2809"/>
    <w:rsid w:val="00CA2C68"/>
    <w:rsid w:val="00CA35CC"/>
    <w:rsid w:val="00CA49DE"/>
    <w:rsid w:val="00CA5733"/>
    <w:rsid w:val="00CA6C65"/>
    <w:rsid w:val="00CA78C7"/>
    <w:rsid w:val="00CB0692"/>
    <w:rsid w:val="00CB0C06"/>
    <w:rsid w:val="00CB25AC"/>
    <w:rsid w:val="00CB3935"/>
    <w:rsid w:val="00CB3A84"/>
    <w:rsid w:val="00CB5F60"/>
    <w:rsid w:val="00CB65A4"/>
    <w:rsid w:val="00CB6779"/>
    <w:rsid w:val="00CB6827"/>
    <w:rsid w:val="00CC191E"/>
    <w:rsid w:val="00CC1E42"/>
    <w:rsid w:val="00CC1F36"/>
    <w:rsid w:val="00CC23E4"/>
    <w:rsid w:val="00CC29E6"/>
    <w:rsid w:val="00CC4E35"/>
    <w:rsid w:val="00CC4F3E"/>
    <w:rsid w:val="00CC5640"/>
    <w:rsid w:val="00CD06CD"/>
    <w:rsid w:val="00CD0A6D"/>
    <w:rsid w:val="00CD1DF9"/>
    <w:rsid w:val="00CD1F68"/>
    <w:rsid w:val="00CD34CD"/>
    <w:rsid w:val="00CD35FA"/>
    <w:rsid w:val="00CD3BA8"/>
    <w:rsid w:val="00CD48E4"/>
    <w:rsid w:val="00CD6329"/>
    <w:rsid w:val="00CD70D1"/>
    <w:rsid w:val="00CD762E"/>
    <w:rsid w:val="00CE09D7"/>
    <w:rsid w:val="00CE0A01"/>
    <w:rsid w:val="00CE27F7"/>
    <w:rsid w:val="00CE34AB"/>
    <w:rsid w:val="00CE3FA1"/>
    <w:rsid w:val="00CE40E8"/>
    <w:rsid w:val="00CE43C0"/>
    <w:rsid w:val="00CE47D3"/>
    <w:rsid w:val="00CE4E70"/>
    <w:rsid w:val="00CE516A"/>
    <w:rsid w:val="00CE6182"/>
    <w:rsid w:val="00CF10E0"/>
    <w:rsid w:val="00CF125D"/>
    <w:rsid w:val="00CF1F95"/>
    <w:rsid w:val="00CF2AEF"/>
    <w:rsid w:val="00CF2CC3"/>
    <w:rsid w:val="00CF3944"/>
    <w:rsid w:val="00CF3FCA"/>
    <w:rsid w:val="00CF49F8"/>
    <w:rsid w:val="00CF6A6D"/>
    <w:rsid w:val="00CF6DB3"/>
    <w:rsid w:val="00D00C64"/>
    <w:rsid w:val="00D04806"/>
    <w:rsid w:val="00D052C4"/>
    <w:rsid w:val="00D06EB1"/>
    <w:rsid w:val="00D07734"/>
    <w:rsid w:val="00D1091A"/>
    <w:rsid w:val="00D10F7C"/>
    <w:rsid w:val="00D12A20"/>
    <w:rsid w:val="00D145B6"/>
    <w:rsid w:val="00D16EA9"/>
    <w:rsid w:val="00D17266"/>
    <w:rsid w:val="00D177B8"/>
    <w:rsid w:val="00D17C17"/>
    <w:rsid w:val="00D20B9A"/>
    <w:rsid w:val="00D20C41"/>
    <w:rsid w:val="00D21110"/>
    <w:rsid w:val="00D2153E"/>
    <w:rsid w:val="00D21932"/>
    <w:rsid w:val="00D225B3"/>
    <w:rsid w:val="00D22867"/>
    <w:rsid w:val="00D23111"/>
    <w:rsid w:val="00D23F28"/>
    <w:rsid w:val="00D24BB2"/>
    <w:rsid w:val="00D266C6"/>
    <w:rsid w:val="00D266E1"/>
    <w:rsid w:val="00D27226"/>
    <w:rsid w:val="00D277C0"/>
    <w:rsid w:val="00D27E99"/>
    <w:rsid w:val="00D31B81"/>
    <w:rsid w:val="00D329FD"/>
    <w:rsid w:val="00D34111"/>
    <w:rsid w:val="00D349D2"/>
    <w:rsid w:val="00D350FD"/>
    <w:rsid w:val="00D3520B"/>
    <w:rsid w:val="00D36352"/>
    <w:rsid w:val="00D36A41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51D6"/>
    <w:rsid w:val="00D562A6"/>
    <w:rsid w:val="00D567D0"/>
    <w:rsid w:val="00D5774B"/>
    <w:rsid w:val="00D57C96"/>
    <w:rsid w:val="00D6041B"/>
    <w:rsid w:val="00D6109F"/>
    <w:rsid w:val="00D61184"/>
    <w:rsid w:val="00D61A9E"/>
    <w:rsid w:val="00D63953"/>
    <w:rsid w:val="00D6511B"/>
    <w:rsid w:val="00D65834"/>
    <w:rsid w:val="00D6681A"/>
    <w:rsid w:val="00D679D5"/>
    <w:rsid w:val="00D70C82"/>
    <w:rsid w:val="00D70E0B"/>
    <w:rsid w:val="00D71886"/>
    <w:rsid w:val="00D7193A"/>
    <w:rsid w:val="00D71DB4"/>
    <w:rsid w:val="00D71EB0"/>
    <w:rsid w:val="00D72B98"/>
    <w:rsid w:val="00D73D9F"/>
    <w:rsid w:val="00D73E09"/>
    <w:rsid w:val="00D74366"/>
    <w:rsid w:val="00D74F94"/>
    <w:rsid w:val="00D7508B"/>
    <w:rsid w:val="00D752A5"/>
    <w:rsid w:val="00D75411"/>
    <w:rsid w:val="00D7584D"/>
    <w:rsid w:val="00D75A60"/>
    <w:rsid w:val="00D773F4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1B6D"/>
    <w:rsid w:val="00D926B1"/>
    <w:rsid w:val="00D93B7A"/>
    <w:rsid w:val="00D965E2"/>
    <w:rsid w:val="00D96934"/>
    <w:rsid w:val="00D97EDD"/>
    <w:rsid w:val="00DA1940"/>
    <w:rsid w:val="00DA1CFF"/>
    <w:rsid w:val="00DA2B47"/>
    <w:rsid w:val="00DA2B86"/>
    <w:rsid w:val="00DA36A8"/>
    <w:rsid w:val="00DA4672"/>
    <w:rsid w:val="00DA4954"/>
    <w:rsid w:val="00DA566D"/>
    <w:rsid w:val="00DA7128"/>
    <w:rsid w:val="00DA7D13"/>
    <w:rsid w:val="00DB0230"/>
    <w:rsid w:val="00DB1A34"/>
    <w:rsid w:val="00DB1CB2"/>
    <w:rsid w:val="00DB1CF3"/>
    <w:rsid w:val="00DB25BF"/>
    <w:rsid w:val="00DB297E"/>
    <w:rsid w:val="00DB58EC"/>
    <w:rsid w:val="00DB6400"/>
    <w:rsid w:val="00DB6BE1"/>
    <w:rsid w:val="00DC0966"/>
    <w:rsid w:val="00DC1590"/>
    <w:rsid w:val="00DC1ADA"/>
    <w:rsid w:val="00DC1DB3"/>
    <w:rsid w:val="00DC1E39"/>
    <w:rsid w:val="00DC2066"/>
    <w:rsid w:val="00DC516A"/>
    <w:rsid w:val="00DC581E"/>
    <w:rsid w:val="00DC5D88"/>
    <w:rsid w:val="00DC65DF"/>
    <w:rsid w:val="00DC66A3"/>
    <w:rsid w:val="00DC6EC0"/>
    <w:rsid w:val="00DD1542"/>
    <w:rsid w:val="00DD1EC2"/>
    <w:rsid w:val="00DD29CF"/>
    <w:rsid w:val="00DD2DBD"/>
    <w:rsid w:val="00DD385F"/>
    <w:rsid w:val="00DD3969"/>
    <w:rsid w:val="00DD4275"/>
    <w:rsid w:val="00DD5AEF"/>
    <w:rsid w:val="00DD616E"/>
    <w:rsid w:val="00DD727A"/>
    <w:rsid w:val="00DD75F4"/>
    <w:rsid w:val="00DD7ABF"/>
    <w:rsid w:val="00DE07AC"/>
    <w:rsid w:val="00DE0BBD"/>
    <w:rsid w:val="00DE23C8"/>
    <w:rsid w:val="00DE3441"/>
    <w:rsid w:val="00DE404D"/>
    <w:rsid w:val="00DE4D3E"/>
    <w:rsid w:val="00DE4FC3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5373"/>
    <w:rsid w:val="00E06A83"/>
    <w:rsid w:val="00E0730C"/>
    <w:rsid w:val="00E112F8"/>
    <w:rsid w:val="00E11AAD"/>
    <w:rsid w:val="00E12B62"/>
    <w:rsid w:val="00E12DB3"/>
    <w:rsid w:val="00E157F6"/>
    <w:rsid w:val="00E15EA1"/>
    <w:rsid w:val="00E17264"/>
    <w:rsid w:val="00E20937"/>
    <w:rsid w:val="00E21F91"/>
    <w:rsid w:val="00E229D3"/>
    <w:rsid w:val="00E2390F"/>
    <w:rsid w:val="00E23D12"/>
    <w:rsid w:val="00E247C5"/>
    <w:rsid w:val="00E26C1A"/>
    <w:rsid w:val="00E27AE7"/>
    <w:rsid w:val="00E3009C"/>
    <w:rsid w:val="00E321BD"/>
    <w:rsid w:val="00E32AF7"/>
    <w:rsid w:val="00E331BD"/>
    <w:rsid w:val="00E33220"/>
    <w:rsid w:val="00E337FD"/>
    <w:rsid w:val="00E33C7B"/>
    <w:rsid w:val="00E355E1"/>
    <w:rsid w:val="00E40147"/>
    <w:rsid w:val="00E421AC"/>
    <w:rsid w:val="00E42C97"/>
    <w:rsid w:val="00E42D48"/>
    <w:rsid w:val="00E43A96"/>
    <w:rsid w:val="00E44763"/>
    <w:rsid w:val="00E453DD"/>
    <w:rsid w:val="00E467E7"/>
    <w:rsid w:val="00E46C63"/>
    <w:rsid w:val="00E46D43"/>
    <w:rsid w:val="00E47627"/>
    <w:rsid w:val="00E477EA"/>
    <w:rsid w:val="00E47883"/>
    <w:rsid w:val="00E50045"/>
    <w:rsid w:val="00E51079"/>
    <w:rsid w:val="00E53696"/>
    <w:rsid w:val="00E562C9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74A9E"/>
    <w:rsid w:val="00E74E28"/>
    <w:rsid w:val="00E75506"/>
    <w:rsid w:val="00E75E6F"/>
    <w:rsid w:val="00E76674"/>
    <w:rsid w:val="00E76CF1"/>
    <w:rsid w:val="00E77896"/>
    <w:rsid w:val="00E80002"/>
    <w:rsid w:val="00E83AAE"/>
    <w:rsid w:val="00E841FA"/>
    <w:rsid w:val="00E843F0"/>
    <w:rsid w:val="00E84C6D"/>
    <w:rsid w:val="00E85015"/>
    <w:rsid w:val="00E8653D"/>
    <w:rsid w:val="00E86BDF"/>
    <w:rsid w:val="00E90A39"/>
    <w:rsid w:val="00E9118B"/>
    <w:rsid w:val="00E91A4D"/>
    <w:rsid w:val="00E92D63"/>
    <w:rsid w:val="00E930DF"/>
    <w:rsid w:val="00E97028"/>
    <w:rsid w:val="00E97458"/>
    <w:rsid w:val="00E978B7"/>
    <w:rsid w:val="00EA0693"/>
    <w:rsid w:val="00EA0A56"/>
    <w:rsid w:val="00EA0BEE"/>
    <w:rsid w:val="00EA10E3"/>
    <w:rsid w:val="00EA1653"/>
    <w:rsid w:val="00EA2190"/>
    <w:rsid w:val="00EA3381"/>
    <w:rsid w:val="00EA38F3"/>
    <w:rsid w:val="00EA4A65"/>
    <w:rsid w:val="00EA55C4"/>
    <w:rsid w:val="00EA5719"/>
    <w:rsid w:val="00EA5E4D"/>
    <w:rsid w:val="00EA6402"/>
    <w:rsid w:val="00EA7070"/>
    <w:rsid w:val="00EA7A1A"/>
    <w:rsid w:val="00EB1945"/>
    <w:rsid w:val="00EB38B6"/>
    <w:rsid w:val="00EB432F"/>
    <w:rsid w:val="00EB4CC9"/>
    <w:rsid w:val="00EB5269"/>
    <w:rsid w:val="00EB5A2C"/>
    <w:rsid w:val="00EB5CE5"/>
    <w:rsid w:val="00EB6398"/>
    <w:rsid w:val="00EB6925"/>
    <w:rsid w:val="00EB7F22"/>
    <w:rsid w:val="00EB7FB4"/>
    <w:rsid w:val="00EC032B"/>
    <w:rsid w:val="00EC1B0E"/>
    <w:rsid w:val="00EC2ACE"/>
    <w:rsid w:val="00EC33C9"/>
    <w:rsid w:val="00EC4077"/>
    <w:rsid w:val="00EC4DAE"/>
    <w:rsid w:val="00EC5467"/>
    <w:rsid w:val="00EC5835"/>
    <w:rsid w:val="00EC5ADB"/>
    <w:rsid w:val="00EC7560"/>
    <w:rsid w:val="00ED02DB"/>
    <w:rsid w:val="00ED07A8"/>
    <w:rsid w:val="00ED0B55"/>
    <w:rsid w:val="00ED0E5B"/>
    <w:rsid w:val="00ED1047"/>
    <w:rsid w:val="00ED14A2"/>
    <w:rsid w:val="00ED1A7E"/>
    <w:rsid w:val="00ED3FB4"/>
    <w:rsid w:val="00ED44F4"/>
    <w:rsid w:val="00ED6ABA"/>
    <w:rsid w:val="00EE001E"/>
    <w:rsid w:val="00EE1689"/>
    <w:rsid w:val="00EE319E"/>
    <w:rsid w:val="00EF1A25"/>
    <w:rsid w:val="00EF2372"/>
    <w:rsid w:val="00EF2784"/>
    <w:rsid w:val="00EF3319"/>
    <w:rsid w:val="00EF481E"/>
    <w:rsid w:val="00EF55AE"/>
    <w:rsid w:val="00EF63F2"/>
    <w:rsid w:val="00EF7180"/>
    <w:rsid w:val="00F0007E"/>
    <w:rsid w:val="00F024C6"/>
    <w:rsid w:val="00F02BAC"/>
    <w:rsid w:val="00F03298"/>
    <w:rsid w:val="00F033A1"/>
    <w:rsid w:val="00F034EB"/>
    <w:rsid w:val="00F04F14"/>
    <w:rsid w:val="00F05C0E"/>
    <w:rsid w:val="00F074A4"/>
    <w:rsid w:val="00F075E5"/>
    <w:rsid w:val="00F10676"/>
    <w:rsid w:val="00F10F95"/>
    <w:rsid w:val="00F129F9"/>
    <w:rsid w:val="00F14882"/>
    <w:rsid w:val="00F14CD8"/>
    <w:rsid w:val="00F173F0"/>
    <w:rsid w:val="00F1799A"/>
    <w:rsid w:val="00F229A8"/>
    <w:rsid w:val="00F2322E"/>
    <w:rsid w:val="00F235C0"/>
    <w:rsid w:val="00F24731"/>
    <w:rsid w:val="00F258E9"/>
    <w:rsid w:val="00F31E8B"/>
    <w:rsid w:val="00F332FD"/>
    <w:rsid w:val="00F33520"/>
    <w:rsid w:val="00F33CAF"/>
    <w:rsid w:val="00F343D9"/>
    <w:rsid w:val="00F35102"/>
    <w:rsid w:val="00F35FF6"/>
    <w:rsid w:val="00F361B0"/>
    <w:rsid w:val="00F36530"/>
    <w:rsid w:val="00F407D3"/>
    <w:rsid w:val="00F40BDF"/>
    <w:rsid w:val="00F41327"/>
    <w:rsid w:val="00F4376E"/>
    <w:rsid w:val="00F44547"/>
    <w:rsid w:val="00F45338"/>
    <w:rsid w:val="00F457DF"/>
    <w:rsid w:val="00F46C85"/>
    <w:rsid w:val="00F46E9F"/>
    <w:rsid w:val="00F47599"/>
    <w:rsid w:val="00F47817"/>
    <w:rsid w:val="00F51F1A"/>
    <w:rsid w:val="00F52002"/>
    <w:rsid w:val="00F52A66"/>
    <w:rsid w:val="00F55530"/>
    <w:rsid w:val="00F55C68"/>
    <w:rsid w:val="00F55FF5"/>
    <w:rsid w:val="00F56772"/>
    <w:rsid w:val="00F5771D"/>
    <w:rsid w:val="00F6081B"/>
    <w:rsid w:val="00F609E5"/>
    <w:rsid w:val="00F62478"/>
    <w:rsid w:val="00F6252F"/>
    <w:rsid w:val="00F64906"/>
    <w:rsid w:val="00F66CB5"/>
    <w:rsid w:val="00F7045E"/>
    <w:rsid w:val="00F71C3D"/>
    <w:rsid w:val="00F71EB9"/>
    <w:rsid w:val="00F72838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42F2"/>
    <w:rsid w:val="00F84A6F"/>
    <w:rsid w:val="00F856B9"/>
    <w:rsid w:val="00F856FD"/>
    <w:rsid w:val="00F85803"/>
    <w:rsid w:val="00F85D95"/>
    <w:rsid w:val="00F85E3C"/>
    <w:rsid w:val="00F85F8A"/>
    <w:rsid w:val="00F86CB5"/>
    <w:rsid w:val="00F87C3E"/>
    <w:rsid w:val="00F90D3F"/>
    <w:rsid w:val="00F92B77"/>
    <w:rsid w:val="00F9390B"/>
    <w:rsid w:val="00F939D1"/>
    <w:rsid w:val="00F95352"/>
    <w:rsid w:val="00F96498"/>
    <w:rsid w:val="00F97569"/>
    <w:rsid w:val="00FA0D23"/>
    <w:rsid w:val="00FA1348"/>
    <w:rsid w:val="00FA171E"/>
    <w:rsid w:val="00FA2C3B"/>
    <w:rsid w:val="00FA2C99"/>
    <w:rsid w:val="00FA3E35"/>
    <w:rsid w:val="00FA4DA3"/>
    <w:rsid w:val="00FA4E8C"/>
    <w:rsid w:val="00FA5B27"/>
    <w:rsid w:val="00FB0029"/>
    <w:rsid w:val="00FB062E"/>
    <w:rsid w:val="00FB06AA"/>
    <w:rsid w:val="00FB0ED9"/>
    <w:rsid w:val="00FB22D0"/>
    <w:rsid w:val="00FB34A8"/>
    <w:rsid w:val="00FB4048"/>
    <w:rsid w:val="00FB46E0"/>
    <w:rsid w:val="00FB4CA9"/>
    <w:rsid w:val="00FB6429"/>
    <w:rsid w:val="00FB7A04"/>
    <w:rsid w:val="00FC287E"/>
    <w:rsid w:val="00FC40CB"/>
    <w:rsid w:val="00FC4B50"/>
    <w:rsid w:val="00FC6795"/>
    <w:rsid w:val="00FC6E12"/>
    <w:rsid w:val="00FD2EA4"/>
    <w:rsid w:val="00FD4830"/>
    <w:rsid w:val="00FD557F"/>
    <w:rsid w:val="00FD6F3E"/>
    <w:rsid w:val="00FD743E"/>
    <w:rsid w:val="00FD74F9"/>
    <w:rsid w:val="00FE056B"/>
    <w:rsid w:val="00FE176B"/>
    <w:rsid w:val="00FE1C4B"/>
    <w:rsid w:val="00FE2A67"/>
    <w:rsid w:val="00FE2BF0"/>
    <w:rsid w:val="00FE5F33"/>
    <w:rsid w:val="00FE6AB4"/>
    <w:rsid w:val="00FE7A39"/>
    <w:rsid w:val="00FE7B6E"/>
    <w:rsid w:val="00FF03E2"/>
    <w:rsid w:val="00FF1D47"/>
    <w:rsid w:val="00FF24F5"/>
    <w:rsid w:val="00FF3944"/>
    <w:rsid w:val="00FF43F1"/>
    <w:rsid w:val="00FF4484"/>
    <w:rsid w:val="00FF4ADC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A4CA171B-7D64-4141-B026-735B3A004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BF3C7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F3C7A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BF3C7A"/>
    <w:rPr>
      <w:rFonts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F3C7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BF3C7A"/>
    <w:rPr>
      <w:rFonts w:cs="Tahoma"/>
      <w:b/>
      <w:bCs/>
      <w:kern w:val="3"/>
    </w:rPr>
  </w:style>
  <w:style w:type="character" w:styleId="MenoPendente">
    <w:name w:val="Unresolved Mention"/>
    <w:uiPriority w:val="99"/>
    <w:semiHidden/>
    <w:unhideWhenUsed/>
    <w:rsid w:val="00364E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45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24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6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804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s://www.cofen.gov.br/nota-tecnica-no-1-2025-grupo-de-trabalho-para-elaboracao-de-notas-tecnicas-a-fim-de-esclarecer-questoes-essenciais-de.instrucao-e-julgamento-de-processos-eticos.Atenciosa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5733</Words>
  <Characters>30963</Characters>
  <Application>Microsoft Office Word</Application>
  <DocSecurity>0</DocSecurity>
  <Lines>258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36623</CharactersWithSpaces>
  <SharedDoc>false</SharedDoc>
  <HLinks>
    <vt:vector size="12" baseType="variant">
      <vt:variant>
        <vt:i4>3801135</vt:i4>
      </vt:variant>
      <vt:variant>
        <vt:i4>0</vt:i4>
      </vt:variant>
      <vt:variant>
        <vt:i4>0</vt:i4>
      </vt:variant>
      <vt:variant>
        <vt:i4>5</vt:i4>
      </vt:variant>
      <vt:variant>
        <vt:lpwstr>https://www.cofen.gov.br/nota-tecnica-no-1-2025-grupo-de-trabalho-para-elaboracao-de-notas-tecnicas-a-fim-de-esclarecer-questoes-essenciais-de.instrucao-e-julgamento-de-processos-eticos.Atenciosament</vt:lpwstr>
      </vt:variant>
      <vt:variant>
        <vt:lpwstr/>
      </vt:variant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2023-05-11T18:39:00Z</cp:lastPrinted>
  <dcterms:created xsi:type="dcterms:W3CDTF">2026-01-28T21:48:00Z</dcterms:created>
  <dcterms:modified xsi:type="dcterms:W3CDTF">2026-01-28T21:48:00Z</dcterms:modified>
</cp:coreProperties>
</file>