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04DEF9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81859">
        <w:rPr>
          <w:b/>
          <w:caps/>
          <w:sz w:val="24"/>
          <w:szCs w:val="24"/>
        </w:rPr>
        <w:t>005</w:t>
      </w:r>
      <w:r w:rsidRPr="00113914">
        <w:rPr>
          <w:b/>
          <w:caps/>
          <w:sz w:val="24"/>
          <w:szCs w:val="24"/>
        </w:rPr>
        <w:t xml:space="preserve"> de </w:t>
      </w:r>
      <w:r w:rsidR="0088185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881859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855FE">
        <w:rPr>
          <w:b/>
          <w:caps/>
          <w:sz w:val="24"/>
          <w:szCs w:val="24"/>
        </w:rPr>
        <w:t>202</w:t>
      </w:r>
      <w:r w:rsidR="00881859">
        <w:rPr>
          <w:b/>
          <w:caps/>
          <w:sz w:val="24"/>
          <w:szCs w:val="24"/>
        </w:rPr>
        <w:t>6</w:t>
      </w:r>
    </w:p>
    <w:p w14:paraId="59EC12C2" w14:textId="77777777" w:rsidR="005A5AE2" w:rsidRDefault="005A5AE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DA398F" w14:textId="73DBB302" w:rsidR="00745263" w:rsidRDefault="008705D9" w:rsidP="007452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855FE" w:rsidRPr="008006A1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855FE" w:rsidRPr="00F77EDE">
        <w:rPr>
          <w:rFonts w:ascii="Times New Roman" w:hAnsi="Times New Roman" w:cs="Times New Roman"/>
          <w:sz w:val="24"/>
          <w:szCs w:val="24"/>
        </w:rPr>
        <w:t>;</w:t>
      </w:r>
    </w:p>
    <w:p w14:paraId="18D4527B" w14:textId="77777777" w:rsidR="004C280D" w:rsidRDefault="004C280D" w:rsidP="007452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C411824" w14:textId="0E830F4E" w:rsidR="005A5AE2" w:rsidRDefault="007869F1" w:rsidP="008818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</w:t>
      </w:r>
      <w:r w:rsidR="002855FE">
        <w:rPr>
          <w:rFonts w:ascii="Times New Roman" w:hAnsi="Times New Roman" w:cs="Times New Roman"/>
          <w:sz w:val="24"/>
          <w:szCs w:val="24"/>
        </w:rPr>
        <w:t>119/2024,</w:t>
      </w:r>
      <w:r w:rsid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2855FE">
        <w:rPr>
          <w:rFonts w:ascii="Times New Roman" w:hAnsi="Times New Roman" w:cs="Times New Roman"/>
          <w:sz w:val="24"/>
          <w:szCs w:val="24"/>
        </w:rPr>
        <w:t xml:space="preserve">homologada pelo Conselho Federal de Enfermagem e </w:t>
      </w:r>
      <w:r w:rsidR="001F1CD0">
        <w:rPr>
          <w:rFonts w:ascii="Times New Roman" w:hAnsi="Times New Roman" w:cs="Times New Roman"/>
          <w:sz w:val="24"/>
          <w:szCs w:val="24"/>
        </w:rPr>
        <w:t>publicada no Diário Oficial do Estado de MS, que aprova o novo Regimento Interno do Conselho Regional de Enfermagem de Mato Grosso do Sul;</w:t>
      </w:r>
    </w:p>
    <w:p w14:paraId="04B4E6A8" w14:textId="77777777" w:rsidR="004C280D" w:rsidRDefault="004C280D" w:rsidP="008818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503B83" w14:textId="51ACBEAB" w:rsidR="003A7A67" w:rsidRDefault="003A7A67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2855FE">
        <w:rPr>
          <w:rFonts w:ascii="Times New Roman" w:hAnsi="Times New Roman" w:cs="Times New Roman"/>
          <w:sz w:val="24"/>
          <w:szCs w:val="24"/>
        </w:rPr>
        <w:t xml:space="preserve"> do Presidente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6F867394" w14:textId="77777777" w:rsidR="004C280D" w:rsidRPr="00C51793" w:rsidRDefault="004C280D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1E4BFBFD" w14:textId="39F83714" w:rsidR="00881859" w:rsidRDefault="00EF03C1" w:rsidP="008818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CB0A4B"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8705D9"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859"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r w:rsidR="001A2094"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1859">
        <w:rPr>
          <w:rFonts w:ascii="Times New Roman" w:hAnsi="Times New Roman" w:cs="Times New Roman"/>
          <w:i w:val="0"/>
          <w:iCs w:val="0"/>
          <w:sz w:val="24"/>
          <w:szCs w:val="24"/>
        </w:rPr>
        <w:t>para substituir o empregado público Sr. Thiago Flávio Ribeiro Penha, no cargo em comissão de Gestor de Contratos do Coren-MS</w:t>
      </w:r>
      <w:r w:rsidR="004C28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81859" w:rsidRDefault="00BC7C45" w:rsidP="00745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2671D2F" w14:textId="3CDCEB14" w:rsidR="00977E85" w:rsidRPr="00DA578E" w:rsidRDefault="00012A82" w:rsidP="00DA578E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78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 w:rsidRP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Pr="00DA578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 w:rsidRP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78E" w:rsidRP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 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gratificação de 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 do Coren-MS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valor de R$ 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>116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>83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>Três mil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>cento e dezesseis e oitenta e três centavos</w:t>
      </w:r>
      <w:r w:rsidR="00DA578E">
        <w:rPr>
          <w:rFonts w:ascii="Times New Roman" w:hAnsi="Times New Roman" w:cs="Times New Roman"/>
          <w:i w:val="0"/>
          <w:iCs w:val="0"/>
          <w:sz w:val="24"/>
          <w:szCs w:val="24"/>
        </w:rPr>
        <w:t>) mensais.</w:t>
      </w:r>
    </w:p>
    <w:p w14:paraId="127BDA91" w14:textId="7EAC0EAA" w:rsidR="00977E85" w:rsidRPr="00CF03B6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5A5AE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4B0D1" w14:textId="733D7363" w:rsidR="00CF03B6" w:rsidRPr="0030705F" w:rsidRDefault="00CF03B6" w:rsidP="00CF03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do</w:t>
      </w:r>
      <w:r w:rsidR="0074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05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mês de janeiro de 2026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 constantes na Portaria n. 473</w:t>
      </w:r>
      <w:r w:rsidR="00E20849">
        <w:rPr>
          <w:rFonts w:ascii="Times New Roman" w:hAnsi="Times New Roman" w:cs="Times New Roman"/>
          <w:i w:val="0"/>
          <w:iCs w:val="0"/>
          <w:sz w:val="24"/>
          <w:szCs w:val="24"/>
        </w:rPr>
        <w:t>/2023.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3C4CE85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0849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084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E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33079">
        <w:rPr>
          <w:rFonts w:ascii="Times New Roman" w:hAnsi="Times New Roman" w:cs="Times New Roman"/>
          <w:i w:val="0"/>
          <w:sz w:val="24"/>
          <w:szCs w:val="24"/>
        </w:rPr>
        <w:t>6</w:t>
      </w:r>
      <w:r w:rsidR="005A5AE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1CE7D4" w14:textId="77777777" w:rsidR="005A5AE2" w:rsidRDefault="005A5AE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CADD93" w14:textId="77777777" w:rsidR="005A5AE2" w:rsidRDefault="005A5AE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178C58" w14:textId="77777777" w:rsidR="005A5AE2" w:rsidRPr="00CD6B49" w:rsidRDefault="005A5AE2" w:rsidP="005A5AE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6FDC4C" w14:textId="73A3225F" w:rsidR="005A5AE2" w:rsidRPr="00CD6B49" w:rsidRDefault="005A5AE2" w:rsidP="005A5AE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862F84B" w14:textId="546A8BC6" w:rsidR="005A5AE2" w:rsidRPr="008A3A76" w:rsidRDefault="005A5AE2" w:rsidP="005A5AE2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ED51C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3569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28BB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55FE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280D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AE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07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0D9B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5263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85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B59"/>
    <w:rsid w:val="009B23C0"/>
    <w:rsid w:val="009B57BE"/>
    <w:rsid w:val="009C2800"/>
    <w:rsid w:val="009C34A1"/>
    <w:rsid w:val="009C3811"/>
    <w:rsid w:val="009D164A"/>
    <w:rsid w:val="009E70E8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03B6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578E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0849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3C9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5</cp:revision>
  <cp:lastPrinted>2026-01-05T18:39:00Z</cp:lastPrinted>
  <dcterms:created xsi:type="dcterms:W3CDTF">2026-01-05T19:32:00Z</dcterms:created>
  <dcterms:modified xsi:type="dcterms:W3CDTF">2026-01-05T19:34:00Z</dcterms:modified>
</cp:coreProperties>
</file>