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6AE4432A" w:rsidR="00624BE8" w:rsidRPr="00C3587D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C3587D">
        <w:rPr>
          <w:b/>
          <w:caps/>
          <w:sz w:val="24"/>
          <w:szCs w:val="24"/>
        </w:rPr>
        <w:t>Portaria n.</w:t>
      </w:r>
      <w:r w:rsidR="00770D23">
        <w:rPr>
          <w:b/>
          <w:caps/>
          <w:sz w:val="24"/>
          <w:szCs w:val="24"/>
        </w:rPr>
        <w:t xml:space="preserve"> </w:t>
      </w:r>
      <w:r w:rsidR="00B832E0">
        <w:rPr>
          <w:b/>
          <w:caps/>
          <w:sz w:val="24"/>
          <w:szCs w:val="24"/>
        </w:rPr>
        <w:t>049</w:t>
      </w:r>
      <w:r w:rsidR="00A77537" w:rsidRPr="00C3587D">
        <w:rPr>
          <w:b/>
          <w:caps/>
          <w:sz w:val="24"/>
          <w:szCs w:val="24"/>
        </w:rPr>
        <w:t xml:space="preserve"> </w:t>
      </w:r>
      <w:r w:rsidRPr="00C3587D">
        <w:rPr>
          <w:b/>
          <w:caps/>
          <w:sz w:val="24"/>
          <w:szCs w:val="24"/>
        </w:rPr>
        <w:t xml:space="preserve">de </w:t>
      </w:r>
      <w:r w:rsidR="00B832E0">
        <w:rPr>
          <w:b/>
          <w:caps/>
          <w:sz w:val="24"/>
          <w:szCs w:val="24"/>
        </w:rPr>
        <w:t>0</w:t>
      </w:r>
      <w:r w:rsidR="00643EC3">
        <w:rPr>
          <w:b/>
          <w:caps/>
          <w:sz w:val="24"/>
          <w:szCs w:val="24"/>
        </w:rPr>
        <w:t>2</w:t>
      </w:r>
      <w:r w:rsidR="0036369A">
        <w:rPr>
          <w:b/>
          <w:caps/>
          <w:sz w:val="24"/>
          <w:szCs w:val="24"/>
        </w:rPr>
        <w:t xml:space="preserve"> </w:t>
      </w:r>
      <w:r w:rsidR="00BD017B">
        <w:rPr>
          <w:b/>
          <w:caps/>
          <w:sz w:val="24"/>
          <w:szCs w:val="24"/>
        </w:rPr>
        <w:t xml:space="preserve">de </w:t>
      </w:r>
      <w:r w:rsidR="00B832E0">
        <w:rPr>
          <w:b/>
          <w:caps/>
          <w:sz w:val="24"/>
          <w:szCs w:val="24"/>
        </w:rPr>
        <w:t>FEVEREIRO</w:t>
      </w:r>
      <w:r w:rsidRPr="00C3587D">
        <w:rPr>
          <w:b/>
          <w:caps/>
          <w:sz w:val="24"/>
          <w:szCs w:val="24"/>
        </w:rPr>
        <w:t xml:space="preserve"> de 20</w:t>
      </w:r>
      <w:r w:rsidR="000F51C0" w:rsidRPr="00C3587D">
        <w:rPr>
          <w:b/>
          <w:caps/>
          <w:sz w:val="24"/>
          <w:szCs w:val="24"/>
        </w:rPr>
        <w:t>2</w:t>
      </w:r>
      <w:r w:rsidR="00B832E0">
        <w:rPr>
          <w:b/>
          <w:caps/>
          <w:sz w:val="24"/>
          <w:szCs w:val="24"/>
        </w:rPr>
        <w:t>6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37CECD7C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A53581">
        <w:rPr>
          <w:rFonts w:ascii="Times New Roman" w:hAnsi="Times New Roman" w:cs="Times New Roman"/>
          <w:sz w:val="24"/>
          <w:szCs w:val="24"/>
        </w:rPr>
        <w:t>3</w:t>
      </w:r>
      <w:r w:rsidR="00052B36">
        <w:rPr>
          <w:rFonts w:ascii="Times New Roman" w:hAnsi="Times New Roman" w:cs="Times New Roman"/>
          <w:sz w:val="24"/>
          <w:szCs w:val="24"/>
        </w:rPr>
        <w:t>9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052B3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30A116" w14:textId="365CC05B" w:rsidR="00A53581" w:rsidRDefault="00A53581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o Princípio da </w:t>
      </w:r>
      <w:r w:rsidR="00AE6140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>conomicidade</w:t>
      </w:r>
      <w:r w:rsidR="00AE61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49E31F93" w14:textId="37BDADC9" w:rsidR="00AE6140" w:rsidRPr="00AE6140" w:rsidRDefault="00AE6140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que </w:t>
      </w:r>
      <w:r w:rsidR="00052B36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Conselheir</w:t>
      </w:r>
      <w:r w:rsidR="00052B36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relator não reside no mesmo local das partes deste Processo Ético Administrativo, evitando </w:t>
      </w:r>
      <w:r w:rsidR="005B600B">
        <w:rPr>
          <w:rFonts w:ascii="Times New Roman" w:hAnsi="Times New Roman" w:cs="Times New Roman"/>
          <w:bCs/>
          <w:sz w:val="24"/>
          <w:szCs w:val="24"/>
        </w:rPr>
        <w:t xml:space="preserve">assim </w:t>
      </w:r>
      <w:r>
        <w:rPr>
          <w:rFonts w:ascii="Times New Roman" w:hAnsi="Times New Roman" w:cs="Times New Roman"/>
          <w:bCs/>
          <w:sz w:val="24"/>
          <w:szCs w:val="24"/>
        </w:rPr>
        <w:t>o deslocamento.</w:t>
      </w:r>
    </w:p>
    <w:p w14:paraId="6A717D0E" w14:textId="78AE54A1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C6238">
        <w:rPr>
          <w:rFonts w:ascii="Times New Roman" w:hAnsi="Times New Roman" w:cs="Times New Roman"/>
          <w:sz w:val="24"/>
          <w:szCs w:val="24"/>
        </w:rPr>
        <w:t xml:space="preserve"> a Resolução Cofen n. 706 de 25 de julho de 2022</w:t>
      </w:r>
      <w:r>
        <w:rPr>
          <w:rFonts w:ascii="Times New Roman" w:hAnsi="Times New Roman" w:cs="Times New Roman"/>
          <w:sz w:val="24"/>
          <w:szCs w:val="24"/>
        </w:rPr>
        <w:t>,</w:t>
      </w:r>
      <w:r w:rsidR="003D689D">
        <w:rPr>
          <w:rFonts w:ascii="Times New Roman" w:hAnsi="Times New Roman" w:cs="Times New Roman"/>
          <w:sz w:val="24"/>
          <w:szCs w:val="24"/>
        </w:rPr>
        <w:t xml:space="preserve"> que prevê que a conciliação poderá ocorrer em qualquer fase do processo por manifestação das partes,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3B7348C2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C357DB" w:rsidRPr="00C357D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C357DB" w:rsidRPr="00C357DB">
        <w:rPr>
          <w:rFonts w:ascii="Times New Roman" w:hAnsi="Times New Roman" w:cs="Times New Roman"/>
          <w:i w:val="0"/>
          <w:sz w:val="22"/>
          <w:szCs w:val="22"/>
        </w:rPr>
        <w:t>Ana Maria Alves da Silva, Coren-MS n. 976823-TE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A53581">
        <w:rPr>
          <w:rFonts w:ascii="Times New Roman" w:hAnsi="Times New Roman" w:cs="Times New Roman"/>
          <w:i w:val="0"/>
          <w:sz w:val="24"/>
          <w:szCs w:val="24"/>
        </w:rPr>
        <w:t xml:space="preserve">realizar conciliação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A53581">
        <w:rPr>
          <w:rFonts w:ascii="Times New Roman" w:hAnsi="Times New Roman" w:cs="Times New Roman"/>
          <w:i w:val="0"/>
          <w:sz w:val="24"/>
          <w:szCs w:val="24"/>
        </w:rPr>
        <w:t>3</w:t>
      </w:r>
      <w:r w:rsidR="00052B36">
        <w:rPr>
          <w:rFonts w:ascii="Times New Roman" w:hAnsi="Times New Roman" w:cs="Times New Roman"/>
          <w:i w:val="0"/>
          <w:sz w:val="24"/>
          <w:szCs w:val="24"/>
        </w:rPr>
        <w:t>9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830D52">
        <w:rPr>
          <w:rFonts w:ascii="Times New Roman" w:hAnsi="Times New Roman" w:cs="Times New Roman"/>
          <w:i w:val="0"/>
          <w:sz w:val="24"/>
          <w:szCs w:val="24"/>
        </w:rPr>
        <w:t>5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38EA948D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32E0">
        <w:rPr>
          <w:rFonts w:ascii="Times New Roman" w:hAnsi="Times New Roman" w:cs="Times New Roman"/>
          <w:i w:val="0"/>
          <w:sz w:val="24"/>
          <w:szCs w:val="24"/>
        </w:rPr>
        <w:t>0</w:t>
      </w:r>
      <w:r w:rsidR="00643EC3">
        <w:rPr>
          <w:rFonts w:ascii="Times New Roman" w:hAnsi="Times New Roman" w:cs="Times New Roman"/>
          <w:i w:val="0"/>
          <w:sz w:val="24"/>
          <w:szCs w:val="24"/>
        </w:rPr>
        <w:t>2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832E0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B832E0">
        <w:rPr>
          <w:rFonts w:ascii="Times New Roman" w:hAnsi="Times New Roman" w:cs="Times New Roman"/>
          <w:i w:val="0"/>
          <w:sz w:val="24"/>
          <w:szCs w:val="24"/>
        </w:rPr>
        <w:t>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5E1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2B36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C1729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14F8"/>
    <w:rsid w:val="0011335B"/>
    <w:rsid w:val="00113914"/>
    <w:rsid w:val="001148EA"/>
    <w:rsid w:val="00117833"/>
    <w:rsid w:val="0012200F"/>
    <w:rsid w:val="00123404"/>
    <w:rsid w:val="00123B7A"/>
    <w:rsid w:val="0012561E"/>
    <w:rsid w:val="00126AD2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25E3"/>
    <w:rsid w:val="00186D99"/>
    <w:rsid w:val="00190DE0"/>
    <w:rsid w:val="001958FD"/>
    <w:rsid w:val="00195C12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E66"/>
    <w:rsid w:val="00233FCB"/>
    <w:rsid w:val="0023426A"/>
    <w:rsid w:val="002363EF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C01"/>
    <w:rsid w:val="00330F84"/>
    <w:rsid w:val="00335D8A"/>
    <w:rsid w:val="00340F75"/>
    <w:rsid w:val="00341818"/>
    <w:rsid w:val="00344E9E"/>
    <w:rsid w:val="0034581B"/>
    <w:rsid w:val="00345B23"/>
    <w:rsid w:val="00346553"/>
    <w:rsid w:val="00346784"/>
    <w:rsid w:val="003568E2"/>
    <w:rsid w:val="00356E8B"/>
    <w:rsid w:val="0036217C"/>
    <w:rsid w:val="0036369A"/>
    <w:rsid w:val="00364329"/>
    <w:rsid w:val="00373C81"/>
    <w:rsid w:val="00376330"/>
    <w:rsid w:val="00380BB4"/>
    <w:rsid w:val="003815FB"/>
    <w:rsid w:val="003841BF"/>
    <w:rsid w:val="00391DCA"/>
    <w:rsid w:val="003931B4"/>
    <w:rsid w:val="00393EA0"/>
    <w:rsid w:val="003A3A1C"/>
    <w:rsid w:val="003A6CFE"/>
    <w:rsid w:val="003B2C0E"/>
    <w:rsid w:val="003B481C"/>
    <w:rsid w:val="003B56B4"/>
    <w:rsid w:val="003B5A73"/>
    <w:rsid w:val="003B767F"/>
    <w:rsid w:val="003C5129"/>
    <w:rsid w:val="003C6831"/>
    <w:rsid w:val="003C79E3"/>
    <w:rsid w:val="003D09A6"/>
    <w:rsid w:val="003D0EBD"/>
    <w:rsid w:val="003D39B1"/>
    <w:rsid w:val="003D689D"/>
    <w:rsid w:val="003E28F2"/>
    <w:rsid w:val="003F0784"/>
    <w:rsid w:val="00401350"/>
    <w:rsid w:val="00404A71"/>
    <w:rsid w:val="00410A1D"/>
    <w:rsid w:val="00412E69"/>
    <w:rsid w:val="004160E6"/>
    <w:rsid w:val="0041683A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A7C07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76515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B600B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837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3EC3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3E8A"/>
    <w:rsid w:val="006B576F"/>
    <w:rsid w:val="006B6383"/>
    <w:rsid w:val="006B6C96"/>
    <w:rsid w:val="006B78F8"/>
    <w:rsid w:val="006C2D58"/>
    <w:rsid w:val="006C3C6E"/>
    <w:rsid w:val="006C446D"/>
    <w:rsid w:val="006C6601"/>
    <w:rsid w:val="006C76FA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62FEA"/>
    <w:rsid w:val="00770D23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0D52"/>
    <w:rsid w:val="008325E2"/>
    <w:rsid w:val="00837D18"/>
    <w:rsid w:val="00840075"/>
    <w:rsid w:val="00841170"/>
    <w:rsid w:val="00841A45"/>
    <w:rsid w:val="00842A57"/>
    <w:rsid w:val="00844EFA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40B73"/>
    <w:rsid w:val="00943D75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0CEB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581"/>
    <w:rsid w:val="00A53AE7"/>
    <w:rsid w:val="00A53D2A"/>
    <w:rsid w:val="00A56035"/>
    <w:rsid w:val="00A56219"/>
    <w:rsid w:val="00A639CF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6140"/>
    <w:rsid w:val="00AE79E0"/>
    <w:rsid w:val="00AF381D"/>
    <w:rsid w:val="00AF73D0"/>
    <w:rsid w:val="00AF77B4"/>
    <w:rsid w:val="00B04E3B"/>
    <w:rsid w:val="00B11BFE"/>
    <w:rsid w:val="00B20A66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209B"/>
    <w:rsid w:val="00B736AE"/>
    <w:rsid w:val="00B76D79"/>
    <w:rsid w:val="00B8166F"/>
    <w:rsid w:val="00B82CB4"/>
    <w:rsid w:val="00B832E0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017B"/>
    <w:rsid w:val="00BD216E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05CCE"/>
    <w:rsid w:val="00C13E67"/>
    <w:rsid w:val="00C2038C"/>
    <w:rsid w:val="00C22515"/>
    <w:rsid w:val="00C22F5F"/>
    <w:rsid w:val="00C2593A"/>
    <w:rsid w:val="00C3000D"/>
    <w:rsid w:val="00C35636"/>
    <w:rsid w:val="00C357DB"/>
    <w:rsid w:val="00C3587D"/>
    <w:rsid w:val="00C377B1"/>
    <w:rsid w:val="00C41F9D"/>
    <w:rsid w:val="00C45906"/>
    <w:rsid w:val="00C51793"/>
    <w:rsid w:val="00C51D2B"/>
    <w:rsid w:val="00C545B9"/>
    <w:rsid w:val="00C54CBA"/>
    <w:rsid w:val="00C57102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0C30"/>
    <w:rsid w:val="00CB2283"/>
    <w:rsid w:val="00CC1FF9"/>
    <w:rsid w:val="00CE0B17"/>
    <w:rsid w:val="00CE46AE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B3B9A"/>
    <w:rsid w:val="00DD080F"/>
    <w:rsid w:val="00DD31A2"/>
    <w:rsid w:val="00DD766A"/>
    <w:rsid w:val="00DE15FF"/>
    <w:rsid w:val="00DE2752"/>
    <w:rsid w:val="00DF030C"/>
    <w:rsid w:val="00DF25E7"/>
    <w:rsid w:val="00DF2E3C"/>
    <w:rsid w:val="00DF489F"/>
    <w:rsid w:val="00DF7A33"/>
    <w:rsid w:val="00E02953"/>
    <w:rsid w:val="00E061DE"/>
    <w:rsid w:val="00E21889"/>
    <w:rsid w:val="00E22DE0"/>
    <w:rsid w:val="00E25A26"/>
    <w:rsid w:val="00E3042A"/>
    <w:rsid w:val="00E3650C"/>
    <w:rsid w:val="00E36813"/>
    <w:rsid w:val="00E412DB"/>
    <w:rsid w:val="00E430A0"/>
    <w:rsid w:val="00E55225"/>
    <w:rsid w:val="00E62719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C6238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1E2"/>
    <w:rsid w:val="00F4535C"/>
    <w:rsid w:val="00F45C9E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211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97</cp:revision>
  <cp:lastPrinted>2025-05-14T13:56:00Z</cp:lastPrinted>
  <dcterms:created xsi:type="dcterms:W3CDTF">2024-06-18T14:32:00Z</dcterms:created>
  <dcterms:modified xsi:type="dcterms:W3CDTF">2026-02-06T16:02:00Z</dcterms:modified>
</cp:coreProperties>
</file>