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CB033" w14:textId="174F5B5B" w:rsidR="00FF7479" w:rsidRDefault="00091D28" w:rsidP="00FF747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37535D">
        <w:rPr>
          <w:b/>
          <w:caps/>
          <w:sz w:val="24"/>
          <w:szCs w:val="24"/>
        </w:rPr>
        <w:t>12</w:t>
      </w:r>
      <w:r w:rsidR="001D2FF0">
        <w:rPr>
          <w:b/>
          <w:caps/>
          <w:sz w:val="24"/>
          <w:szCs w:val="24"/>
        </w:rPr>
        <w:t>8</w:t>
      </w:r>
      <w:r w:rsidRPr="00113914">
        <w:rPr>
          <w:b/>
          <w:caps/>
          <w:sz w:val="24"/>
          <w:szCs w:val="24"/>
        </w:rPr>
        <w:t xml:space="preserve"> de </w:t>
      </w:r>
      <w:r w:rsidR="0037535D">
        <w:rPr>
          <w:b/>
          <w:caps/>
          <w:sz w:val="24"/>
          <w:szCs w:val="24"/>
        </w:rPr>
        <w:t>2</w:t>
      </w:r>
      <w:r w:rsidR="00756EA9">
        <w:rPr>
          <w:b/>
          <w:caps/>
          <w:sz w:val="24"/>
          <w:szCs w:val="24"/>
        </w:rPr>
        <w:t xml:space="preserve">0 de </w:t>
      </w:r>
      <w:r w:rsidR="0037535D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</w:t>
      </w:r>
      <w:r w:rsidR="0037535D">
        <w:rPr>
          <w:b/>
          <w:caps/>
          <w:sz w:val="24"/>
          <w:szCs w:val="24"/>
        </w:rPr>
        <w:t>2026</w:t>
      </w:r>
    </w:p>
    <w:p w14:paraId="5B2AE6C0" w14:textId="77777777" w:rsidR="004707CE" w:rsidRPr="004707CE" w:rsidRDefault="004707CE" w:rsidP="004707CE">
      <w:pPr>
        <w:rPr>
          <w:lang w:eastAsia="pt-BR"/>
        </w:rPr>
      </w:pPr>
    </w:p>
    <w:p w14:paraId="1F2EBB92" w14:textId="77777777" w:rsidR="00BE6AA4" w:rsidRDefault="000868BF" w:rsidP="00BE6A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EB53F7">
        <w:rPr>
          <w:rFonts w:ascii="Times New Roman" w:hAnsi="Times New Roman" w:cs="Times New Roman"/>
          <w:sz w:val="24"/>
          <w:szCs w:val="24"/>
        </w:rPr>
        <w:t xml:space="preserve"> 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7B5452">
        <w:rPr>
          <w:rFonts w:ascii="Times New Roman" w:hAnsi="Times New Roman" w:cs="Times New Roman"/>
          <w:sz w:val="24"/>
          <w:szCs w:val="24"/>
        </w:rPr>
        <w:t>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7B5452">
        <w:rPr>
          <w:rFonts w:ascii="Times New Roman" w:hAnsi="Times New Roman" w:cs="Times New Roman"/>
          <w:sz w:val="24"/>
          <w:szCs w:val="24"/>
        </w:rPr>
        <w:t>Secretária</w:t>
      </w:r>
      <w:r w:rsidR="00EB53F7">
        <w:rPr>
          <w:rFonts w:ascii="Times New Roman" w:hAnsi="Times New Roman" w:cs="Times New Roman"/>
          <w:sz w:val="24"/>
          <w:szCs w:val="24"/>
        </w:rPr>
        <w:t>,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4A3E99">
        <w:rPr>
          <w:rFonts w:ascii="Times New Roman" w:hAnsi="Times New Roman" w:cs="Times New Roman"/>
          <w:sz w:val="24"/>
          <w:szCs w:val="24"/>
        </w:rPr>
        <w:t xml:space="preserve">, </w:t>
      </w:r>
      <w:r w:rsidR="00BE6AA4" w:rsidRPr="0075493E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0366D3DD" w14:textId="77777777" w:rsidR="004707CE" w:rsidRDefault="004707CE" w:rsidP="00BE6A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A875C01" w14:textId="278AD4F1" w:rsidR="000C0A7E" w:rsidRDefault="005B05C0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5104213"/>
      <w:r w:rsidRPr="005B05C0">
        <w:rPr>
          <w:rFonts w:ascii="Times New Roman" w:hAnsi="Times New Roman" w:cs="Times New Roman"/>
          <w:b/>
          <w:sz w:val="24"/>
          <w:szCs w:val="24"/>
        </w:rPr>
        <w:t>CONSIDERANDO</w:t>
      </w:r>
      <w:bookmarkEnd w:id="0"/>
      <w:r w:rsidRPr="005B05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05C0">
        <w:rPr>
          <w:rFonts w:ascii="Times New Roman" w:hAnsi="Times New Roman" w:cs="Times New Roman"/>
          <w:bCs/>
          <w:sz w:val="24"/>
          <w:szCs w:val="24"/>
        </w:rPr>
        <w:t xml:space="preserve">a Decisão </w:t>
      </w:r>
      <w:r w:rsidR="00BE6AA4">
        <w:rPr>
          <w:rFonts w:ascii="Times New Roman" w:hAnsi="Times New Roman" w:cs="Times New Roman"/>
          <w:bCs/>
          <w:sz w:val="24"/>
          <w:szCs w:val="24"/>
        </w:rPr>
        <w:t>Cofen</w:t>
      </w:r>
      <w:r w:rsidRPr="005B05C0">
        <w:rPr>
          <w:rFonts w:ascii="Times New Roman" w:hAnsi="Times New Roman" w:cs="Times New Roman"/>
          <w:bCs/>
          <w:sz w:val="24"/>
          <w:szCs w:val="24"/>
        </w:rPr>
        <w:t xml:space="preserve"> nº </w:t>
      </w:r>
      <w:r w:rsidR="00BE6AA4">
        <w:rPr>
          <w:rFonts w:ascii="Times New Roman" w:hAnsi="Times New Roman" w:cs="Times New Roman"/>
          <w:bCs/>
          <w:sz w:val="24"/>
          <w:szCs w:val="24"/>
        </w:rPr>
        <w:t>119/2024 de 24 de junho de 2024, que a aprova a Decisão Coren-MS n. 013/2024,</w:t>
      </w:r>
      <w:r w:rsidRPr="005B05C0">
        <w:rPr>
          <w:rFonts w:ascii="Times New Roman" w:hAnsi="Times New Roman" w:cs="Times New Roman"/>
          <w:bCs/>
          <w:sz w:val="24"/>
          <w:szCs w:val="24"/>
        </w:rPr>
        <w:t xml:space="preserve"> que aprova o novo </w:t>
      </w:r>
      <w:r w:rsidR="00BE6AA4">
        <w:rPr>
          <w:rFonts w:ascii="Times New Roman" w:hAnsi="Times New Roman" w:cs="Times New Roman"/>
          <w:bCs/>
          <w:sz w:val="24"/>
          <w:szCs w:val="24"/>
        </w:rPr>
        <w:t>Regimento Interno do Conselho Regional de Enfermagem de Mato Grosso do Sul;</w:t>
      </w:r>
      <w:r w:rsidR="00091D28" w:rsidRPr="00BD7B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C7AA07" w14:textId="77777777" w:rsidR="00CD73B0" w:rsidRDefault="00CD73B0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04798C0A" w14:textId="29ACF977" w:rsidR="00654B79" w:rsidRPr="00654B79" w:rsidRDefault="00654B79" w:rsidP="00654B7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54B7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013/2024, </w:t>
      </w:r>
      <w:r w:rsidRPr="00654B79">
        <w:rPr>
          <w:rFonts w:ascii="Times New Roman" w:hAnsi="Times New Roman" w:cs="Times New Roman"/>
          <w:sz w:val="24"/>
          <w:szCs w:val="24"/>
        </w:rPr>
        <w:t>Art. 53 – Os órgãos e setores integrantes da estrutura administrativa do Coren-MS reger-se-ão por instrumentos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4B79">
        <w:rPr>
          <w:rFonts w:ascii="Times New Roman" w:hAnsi="Times New Roman" w:cs="Times New Roman"/>
          <w:sz w:val="24"/>
          <w:szCs w:val="24"/>
        </w:rPr>
        <w:t>normativos específicos, aprovados pelo Plenário, nos quais estarão disciplinadas suas finalidades, competências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4B79">
        <w:rPr>
          <w:rFonts w:ascii="Times New Roman" w:hAnsi="Times New Roman" w:cs="Times New Roman"/>
          <w:sz w:val="24"/>
          <w:szCs w:val="24"/>
        </w:rPr>
        <w:t>e atribuições</w:t>
      </w:r>
      <w:r w:rsidR="004707CE">
        <w:rPr>
          <w:rFonts w:ascii="Times New Roman" w:hAnsi="Times New Roman" w:cs="Times New Roman"/>
          <w:sz w:val="24"/>
          <w:szCs w:val="24"/>
        </w:rPr>
        <w:t>;</w:t>
      </w:r>
    </w:p>
    <w:p w14:paraId="6D2EE88F" w14:textId="3DCF1BD7" w:rsidR="00654B79" w:rsidRDefault="00654B79" w:rsidP="00654B79">
      <w:pPr>
        <w:spacing w:before="120" w:after="280" w:line="360" w:lineRule="auto"/>
        <w:ind w:left="2835"/>
        <w:jc w:val="both"/>
        <w:rPr>
          <w:rFonts w:ascii="Times New Roman" w:hAnsi="Times New Roman" w:cs="Times New Roman"/>
        </w:rPr>
      </w:pPr>
      <w:r w:rsidRPr="00756EA9">
        <w:rPr>
          <w:rFonts w:ascii="Times New Roman" w:hAnsi="Times New Roman" w:cs="Times New Roman"/>
        </w:rPr>
        <w:t>§ 1º – Os Cargos de chefia e/ou assessoramento ficam administrativamente vinculados à Diretoria do Coren-MS e poderão ser exercidos por empregados efetivos do Coren-MS, ou por empregados comissionados, indicados pela (o) Presidente do Coren-MS, de livre nomeação e exoneração.</w:t>
      </w:r>
    </w:p>
    <w:p w14:paraId="2FD7D611" w14:textId="25371802" w:rsidR="00091D28" w:rsidRDefault="000C0A7E" w:rsidP="00BE2115">
      <w:pPr>
        <w:spacing w:before="120" w:after="280" w:line="360" w:lineRule="auto"/>
        <w:ind w:firstLine="1559"/>
        <w:jc w:val="both"/>
      </w:pPr>
      <w:r w:rsidRPr="000C0A7E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0C0A7E">
        <w:rPr>
          <w:rFonts w:ascii="Times New Roman" w:hAnsi="Times New Roman" w:cs="Times New Roman"/>
          <w:sz w:val="24"/>
          <w:szCs w:val="24"/>
        </w:rPr>
        <w:t xml:space="preserve"> </w:t>
      </w:r>
      <w:r w:rsidR="004707CE">
        <w:rPr>
          <w:rFonts w:ascii="Times New Roman" w:hAnsi="Times New Roman" w:cs="Times New Roman"/>
          <w:sz w:val="24"/>
          <w:szCs w:val="24"/>
        </w:rPr>
        <w:t>a deliberação da 527ª Reunião Ordinária de Plenário, realizada nos dias 19 e 20 de fevereiro de 2026,</w:t>
      </w:r>
      <w:r w:rsidR="00756EA9">
        <w:rPr>
          <w:rFonts w:ascii="Times New Roman" w:hAnsi="Times New Roman" w:cs="Times New Roman"/>
          <w:sz w:val="24"/>
          <w:szCs w:val="24"/>
        </w:rPr>
        <w:t xml:space="preserve"> </w:t>
      </w:r>
      <w:r w:rsidR="00756EA9" w:rsidRPr="00123DCA">
        <w:rPr>
          <w:rFonts w:ascii="Times New Roman" w:hAnsi="Times New Roman" w:cs="Times New Roman"/>
          <w:sz w:val="24"/>
          <w:szCs w:val="24"/>
        </w:rPr>
        <w:t>baixam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  <w:r w:rsidR="00E72E35" w:rsidRPr="00E72E35">
        <w:t xml:space="preserve"> </w:t>
      </w:r>
    </w:p>
    <w:p w14:paraId="063C2165" w14:textId="5D39C088" w:rsidR="00091D28" w:rsidRPr="00CD73B0" w:rsidRDefault="004707CE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Destituir </w:t>
      </w:r>
      <w:r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empregada pública </w:t>
      </w:r>
      <w:r w:rsidR="00CD73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CD73B0" w:rsidRPr="00BF2D6C">
        <w:rPr>
          <w:rFonts w:ascii="Times New Roman" w:hAnsi="Times New Roman" w:cs="Times New Roman"/>
          <w:i w:val="0"/>
          <w:iCs w:val="0"/>
          <w:sz w:val="24"/>
          <w:szCs w:val="24"/>
        </w:rPr>
        <w:t>Liniani Cristina Rodrigues M</w:t>
      </w:r>
      <w:r w:rsidR="00CD73B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D73B0" w:rsidRPr="00BF2D6C">
        <w:rPr>
          <w:rFonts w:ascii="Times New Roman" w:hAnsi="Times New Roman" w:cs="Times New Roman"/>
          <w:i w:val="0"/>
          <w:iCs w:val="0"/>
          <w:sz w:val="24"/>
          <w:szCs w:val="24"/>
        </w:rPr>
        <w:t>dolo Carvalho</w:t>
      </w:r>
      <w:r w:rsidR="00CD73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RG n. </w:t>
      </w:r>
      <w:r w:rsidR="00CD73B0" w:rsidRPr="00BF2D6C">
        <w:rPr>
          <w:rFonts w:ascii="Times New Roman" w:hAnsi="Times New Roman" w:cs="Times New Roman"/>
          <w:i w:val="0"/>
          <w:iCs w:val="0"/>
          <w:sz w:val="24"/>
          <w:szCs w:val="24"/>
        </w:rPr>
        <w:t>29391199</w:t>
      </w:r>
      <w:r w:rsidR="00CD73B0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CD73B0" w:rsidRPr="00BF2D6C">
        <w:rPr>
          <w:rFonts w:ascii="Times New Roman" w:hAnsi="Times New Roman" w:cs="Times New Roman"/>
          <w:i w:val="0"/>
          <w:iCs w:val="0"/>
          <w:sz w:val="24"/>
          <w:szCs w:val="24"/>
        </w:rPr>
        <w:t>X</w:t>
      </w:r>
      <w:r w:rsidR="00CD73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SSP/SP e CPF n. </w:t>
      </w:r>
      <w:r w:rsidR="00CD73B0" w:rsidRPr="00BF2D6C">
        <w:rPr>
          <w:rFonts w:ascii="Times New Roman" w:hAnsi="Times New Roman" w:cs="Times New Roman"/>
          <w:i w:val="0"/>
          <w:iCs w:val="0"/>
          <w:sz w:val="24"/>
          <w:szCs w:val="24"/>
        </w:rPr>
        <w:t>904.793.861-53</w:t>
      </w:r>
      <w:r w:rsidR="00CD73B0">
        <w:rPr>
          <w:rFonts w:ascii="Times New Roman" w:hAnsi="Times New Roman" w:cs="Times New Roman"/>
          <w:i w:val="0"/>
          <w:iCs w:val="0"/>
          <w:sz w:val="24"/>
          <w:szCs w:val="24"/>
        </w:rPr>
        <w:t>, do cargo em Comissão de Gestora do Departamento de Gestão do Exercício Profissional</w:t>
      </w:r>
      <w:r w:rsidR="00BE6AA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A15C79A" w14:textId="77777777" w:rsidR="00CD73B0" w:rsidRPr="00CD73B0" w:rsidRDefault="00CD73B0" w:rsidP="00CD73B0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FF4DD8" w14:textId="64664C3E" w:rsidR="0092590D" w:rsidRPr="004707CE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Esta portaria </w:t>
      </w:r>
      <w:r w:rsidR="00CD73B0">
        <w:rPr>
          <w:rFonts w:ascii="Times New Roman" w:hAnsi="Times New Roman" w:cs="Times New Roman"/>
          <w:i w:val="0"/>
          <w:sz w:val="24"/>
          <w:szCs w:val="24"/>
        </w:rPr>
        <w:t>entrará em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vigor 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 xml:space="preserve">a partir </w:t>
      </w:r>
      <w:r w:rsidR="00CD73B0">
        <w:rPr>
          <w:rFonts w:ascii="Times New Roman" w:hAnsi="Times New Roman" w:cs="Times New Roman"/>
          <w:i w:val="0"/>
          <w:sz w:val="24"/>
          <w:szCs w:val="24"/>
        </w:rPr>
        <w:t xml:space="preserve">do dia </w:t>
      </w:r>
      <w:r w:rsidR="00F364E3">
        <w:rPr>
          <w:rFonts w:ascii="Times New Roman" w:hAnsi="Times New Roman" w:cs="Times New Roman"/>
          <w:i w:val="0"/>
          <w:sz w:val="24"/>
          <w:szCs w:val="24"/>
        </w:rPr>
        <w:t>0</w:t>
      </w:r>
      <w:r w:rsidR="00CD73B0">
        <w:rPr>
          <w:rFonts w:ascii="Times New Roman" w:hAnsi="Times New Roman" w:cs="Times New Roman"/>
          <w:i w:val="0"/>
          <w:sz w:val="24"/>
          <w:szCs w:val="24"/>
        </w:rPr>
        <w:t>1 de a</w:t>
      </w:r>
      <w:r w:rsidR="00F364E3">
        <w:rPr>
          <w:rFonts w:ascii="Times New Roman" w:hAnsi="Times New Roman" w:cs="Times New Roman"/>
          <w:i w:val="0"/>
          <w:sz w:val="24"/>
          <w:szCs w:val="24"/>
        </w:rPr>
        <w:t>b</w:t>
      </w:r>
      <w:r w:rsidR="00CD73B0">
        <w:rPr>
          <w:rFonts w:ascii="Times New Roman" w:hAnsi="Times New Roman" w:cs="Times New Roman"/>
          <w:i w:val="0"/>
          <w:sz w:val="24"/>
          <w:szCs w:val="24"/>
        </w:rPr>
        <w:t>r</w:t>
      </w:r>
      <w:r w:rsidR="00F364E3">
        <w:rPr>
          <w:rFonts w:ascii="Times New Roman" w:hAnsi="Times New Roman" w:cs="Times New Roman"/>
          <w:i w:val="0"/>
          <w:sz w:val="24"/>
          <w:szCs w:val="24"/>
        </w:rPr>
        <w:t>il</w:t>
      </w:r>
      <w:r w:rsidR="00CD73B0">
        <w:rPr>
          <w:rFonts w:ascii="Times New Roman" w:hAnsi="Times New Roman" w:cs="Times New Roman"/>
          <w:i w:val="0"/>
          <w:sz w:val="24"/>
          <w:szCs w:val="24"/>
        </w:rPr>
        <w:t xml:space="preserve"> de 2026</w:t>
      </w:r>
      <w:r w:rsidR="004703DA">
        <w:rPr>
          <w:rFonts w:ascii="Times New Roman" w:hAnsi="Times New Roman" w:cs="Times New Roman"/>
          <w:i w:val="0"/>
          <w:sz w:val="24"/>
          <w:szCs w:val="24"/>
        </w:rPr>
        <w:t>, revogadas a disposições em contrário, em especial a Portaria n. 513/2021</w:t>
      </w:r>
      <w:r w:rsidR="00CD73B0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3632C14" w14:textId="77777777" w:rsidR="004707CE" w:rsidRPr="00651BFB" w:rsidRDefault="004707CE" w:rsidP="004707C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5A1894" w14:textId="77777777"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46DE00C" w14:textId="485B5E09"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56EA9">
        <w:rPr>
          <w:rFonts w:ascii="Times New Roman" w:hAnsi="Times New Roman" w:cs="Times New Roman"/>
          <w:i w:val="0"/>
          <w:sz w:val="24"/>
          <w:szCs w:val="24"/>
        </w:rPr>
        <w:t>2</w:t>
      </w:r>
      <w:r w:rsidR="004707CE">
        <w:rPr>
          <w:rFonts w:ascii="Times New Roman" w:hAnsi="Times New Roman" w:cs="Times New Roman"/>
          <w:i w:val="0"/>
          <w:sz w:val="24"/>
          <w:szCs w:val="24"/>
        </w:rPr>
        <w:t>0</w:t>
      </w:r>
      <w:r w:rsidR="00BE6AA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707CE">
        <w:rPr>
          <w:rFonts w:ascii="Times New Roman" w:hAnsi="Times New Roman" w:cs="Times New Roman"/>
          <w:i w:val="0"/>
          <w:sz w:val="24"/>
          <w:szCs w:val="24"/>
        </w:rPr>
        <w:t>ma</w:t>
      </w:r>
      <w:r w:rsidR="00756EA9">
        <w:rPr>
          <w:rFonts w:ascii="Times New Roman" w:hAnsi="Times New Roman" w:cs="Times New Roman"/>
          <w:i w:val="0"/>
          <w:sz w:val="24"/>
          <w:szCs w:val="24"/>
        </w:rPr>
        <w:t>r</w:t>
      </w:r>
      <w:r w:rsidR="004707CE">
        <w:rPr>
          <w:rFonts w:ascii="Times New Roman" w:hAnsi="Times New Roman" w:cs="Times New Roman"/>
          <w:i w:val="0"/>
          <w:sz w:val="24"/>
          <w:szCs w:val="24"/>
        </w:rPr>
        <w:t>ç</w:t>
      </w:r>
      <w:r w:rsidR="00BE6AA4">
        <w:rPr>
          <w:rFonts w:ascii="Times New Roman" w:hAnsi="Times New Roman" w:cs="Times New Roman"/>
          <w:i w:val="0"/>
          <w:sz w:val="24"/>
          <w:szCs w:val="24"/>
        </w:rPr>
        <w:t xml:space="preserve">o de </w:t>
      </w:r>
      <w:r w:rsidR="004707CE">
        <w:rPr>
          <w:rFonts w:ascii="Times New Roman" w:hAnsi="Times New Roman" w:cs="Times New Roman"/>
          <w:i w:val="0"/>
          <w:sz w:val="24"/>
          <w:szCs w:val="24"/>
        </w:rPr>
        <w:t>2026.</w:t>
      </w:r>
    </w:p>
    <w:p w14:paraId="7861351C" w14:textId="77777777" w:rsidR="007B0375" w:rsidRDefault="007B0375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0390F88" w14:textId="77777777" w:rsidR="00F046D4" w:rsidRPr="00344E9E" w:rsidRDefault="00F046D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7BB3AC0" w14:textId="77777777" w:rsidR="007B0375" w:rsidRPr="007B0375" w:rsidRDefault="007B0375" w:rsidP="007B037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B0375">
        <w:rPr>
          <w:rFonts w:ascii="Times New Roman" w:hAnsi="Times New Roman" w:cs="Times New Roman"/>
          <w:sz w:val="24"/>
          <w:szCs w:val="24"/>
          <w:lang w:val="en-US"/>
        </w:rPr>
        <w:t>Dr. Leandro Afonso Rabelo Dias                            Dra. Virna Liza Pereira Chaves Hildebrand</w:t>
      </w:r>
    </w:p>
    <w:p w14:paraId="14C9CA05" w14:textId="70A14FC9" w:rsidR="007B0375" w:rsidRPr="007B0375" w:rsidRDefault="007B0375" w:rsidP="007B037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B0375">
        <w:rPr>
          <w:rFonts w:ascii="Times New Roman" w:hAnsi="Times New Roman" w:cs="Times New Roman"/>
          <w:sz w:val="24"/>
          <w:szCs w:val="24"/>
          <w:lang w:val="en-US"/>
        </w:rPr>
        <w:t>Presidente                                                                          Secretária</w:t>
      </w:r>
    </w:p>
    <w:p w14:paraId="28F6ADF3" w14:textId="777ECDA6" w:rsidR="00091D28" w:rsidRPr="000F5C97" w:rsidRDefault="007B0375" w:rsidP="007B037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B0375">
        <w:rPr>
          <w:rFonts w:ascii="Times New Roman" w:hAnsi="Times New Roman" w:cs="Times New Roman"/>
          <w:sz w:val="24"/>
          <w:szCs w:val="24"/>
          <w:lang w:val="en-US"/>
        </w:rPr>
        <w:t>Coren-MS n. 175263-ENF                                                 Coren-MS n. 96606-ENF</w:t>
      </w:r>
    </w:p>
    <w:p w14:paraId="1A7C0D89" w14:textId="77777777" w:rsidR="00091D28" w:rsidRPr="000F5C97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41FF479" w14:textId="77777777" w:rsidR="00091D28" w:rsidRPr="000F5C97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8F2862B" w14:textId="77777777" w:rsidR="00091D28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p w14:paraId="1E7C9FF0" w14:textId="0B1839D7" w:rsidR="00F11B7A" w:rsidRPr="00F11B7A" w:rsidRDefault="00F11B7A" w:rsidP="00DF46D2">
      <w:pPr>
        <w:tabs>
          <w:tab w:val="left" w:pos="975"/>
          <w:tab w:val="left" w:pos="2745"/>
        </w:tabs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sz w:val="16"/>
          <w:szCs w:val="16"/>
          <w:lang w:val="en-US"/>
        </w:rPr>
        <w:tab/>
      </w:r>
      <w:r w:rsidR="00DF46D2">
        <w:rPr>
          <w:rFonts w:ascii="Times New Roman" w:hAnsi="Times New Roman" w:cs="Times New Roman"/>
          <w:sz w:val="16"/>
          <w:szCs w:val="16"/>
          <w:lang w:val="en-US"/>
        </w:rPr>
        <w:tab/>
      </w:r>
    </w:p>
    <w:sectPr w:rsidR="00F11B7A" w:rsidRPr="00F11B7A" w:rsidSect="00EB5323">
      <w:headerReference w:type="default" r:id="rId7"/>
      <w:footerReference w:type="default" r:id="rId8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E52DD" w14:textId="77777777" w:rsidR="006772E9" w:rsidRDefault="006772E9" w:rsidP="00001480">
      <w:pPr>
        <w:spacing w:after="0" w:line="240" w:lineRule="auto"/>
      </w:pPr>
      <w:r>
        <w:separator/>
      </w:r>
    </w:p>
  </w:endnote>
  <w:endnote w:type="continuationSeparator" w:id="0">
    <w:p w14:paraId="70363970" w14:textId="77777777" w:rsidR="006772E9" w:rsidRDefault="006772E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877BA" w14:textId="77777777" w:rsidR="00E97606" w:rsidRPr="001D0DC6" w:rsidRDefault="00E97606" w:rsidP="00E97606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bookmarkStart w:id="1" w:name="_Hlk136956983"/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DD61094" w14:textId="77777777" w:rsidR="00E97606" w:rsidRPr="001D0DC6" w:rsidRDefault="00E97606" w:rsidP="00E9760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18470131" w14:textId="77777777" w:rsidR="00E97606" w:rsidRPr="001D0DC6" w:rsidRDefault="00E97606" w:rsidP="00E9760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C03E19" wp14:editId="211AFB2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82FA421" w14:textId="77777777" w:rsidR="00E97606" w:rsidRDefault="00E97606" w:rsidP="00E9760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C03E19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82FA421" w14:textId="77777777" w:rsidR="00E97606" w:rsidRDefault="00E97606" w:rsidP="00E9760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29F03AC" w14:textId="2A959198" w:rsidR="006772E9" w:rsidRDefault="00E9760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21304" w14:textId="77777777" w:rsidR="006772E9" w:rsidRDefault="006772E9" w:rsidP="00001480">
      <w:pPr>
        <w:spacing w:after="0" w:line="240" w:lineRule="auto"/>
      </w:pPr>
      <w:r>
        <w:separator/>
      </w:r>
    </w:p>
  </w:footnote>
  <w:footnote w:type="continuationSeparator" w:id="0">
    <w:p w14:paraId="1CF2953E" w14:textId="77777777" w:rsidR="006772E9" w:rsidRDefault="006772E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850C6" w14:textId="77777777" w:rsidR="006772E9" w:rsidRDefault="006772E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11E63139" wp14:editId="4E2FDD6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5F715B" w14:textId="77777777" w:rsidR="006772E9" w:rsidRDefault="006772E9" w:rsidP="002F663E">
    <w:pPr>
      <w:pStyle w:val="Cabealho"/>
    </w:pPr>
  </w:p>
  <w:p w14:paraId="148C7718" w14:textId="77777777" w:rsidR="006772E9" w:rsidRDefault="006772E9" w:rsidP="002F663E">
    <w:pPr>
      <w:pStyle w:val="Cabealho"/>
      <w:jc w:val="center"/>
    </w:pPr>
  </w:p>
  <w:p w14:paraId="6BC18EAF" w14:textId="77777777" w:rsidR="006772E9" w:rsidRDefault="006772E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B8BCDE6" w14:textId="77777777" w:rsidR="006772E9" w:rsidRDefault="006772E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6099A6"/>
    <w:lvl w:ilvl="0" w:tplc="0096CBD4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376709476">
    <w:abstractNumId w:val="3"/>
  </w:num>
  <w:num w:numId="2" w16cid:durableId="1046492720">
    <w:abstractNumId w:val="4"/>
  </w:num>
  <w:num w:numId="3" w16cid:durableId="811094483">
    <w:abstractNumId w:val="1"/>
  </w:num>
  <w:num w:numId="4" w16cid:durableId="120656038">
    <w:abstractNumId w:val="7"/>
  </w:num>
  <w:num w:numId="5" w16cid:durableId="1772581801">
    <w:abstractNumId w:val="6"/>
  </w:num>
  <w:num w:numId="6" w16cid:durableId="1180587481">
    <w:abstractNumId w:val="8"/>
  </w:num>
  <w:num w:numId="7" w16cid:durableId="928081223">
    <w:abstractNumId w:val="0"/>
  </w:num>
  <w:num w:numId="8" w16cid:durableId="739792785">
    <w:abstractNumId w:val="2"/>
  </w:num>
  <w:num w:numId="9" w16cid:durableId="10398174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5A80"/>
    <w:rsid w:val="00057908"/>
    <w:rsid w:val="00061E46"/>
    <w:rsid w:val="00065064"/>
    <w:rsid w:val="00066AFC"/>
    <w:rsid w:val="00074CEA"/>
    <w:rsid w:val="00075179"/>
    <w:rsid w:val="00076758"/>
    <w:rsid w:val="00081B62"/>
    <w:rsid w:val="00082E02"/>
    <w:rsid w:val="00082F49"/>
    <w:rsid w:val="000836ED"/>
    <w:rsid w:val="00083E15"/>
    <w:rsid w:val="000868BF"/>
    <w:rsid w:val="00087234"/>
    <w:rsid w:val="00091D28"/>
    <w:rsid w:val="00094E4C"/>
    <w:rsid w:val="00095307"/>
    <w:rsid w:val="000A0BF5"/>
    <w:rsid w:val="000A12B9"/>
    <w:rsid w:val="000A14BD"/>
    <w:rsid w:val="000A390C"/>
    <w:rsid w:val="000C0A7E"/>
    <w:rsid w:val="000D1671"/>
    <w:rsid w:val="000D3D06"/>
    <w:rsid w:val="000D78F0"/>
    <w:rsid w:val="000E3FC7"/>
    <w:rsid w:val="000E4610"/>
    <w:rsid w:val="000F06F8"/>
    <w:rsid w:val="000F54DF"/>
    <w:rsid w:val="000F5C97"/>
    <w:rsid w:val="000F5E1D"/>
    <w:rsid w:val="00105758"/>
    <w:rsid w:val="00113914"/>
    <w:rsid w:val="001148EA"/>
    <w:rsid w:val="0012200F"/>
    <w:rsid w:val="00123404"/>
    <w:rsid w:val="00123DCA"/>
    <w:rsid w:val="00124642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C79D3"/>
    <w:rsid w:val="001D24A6"/>
    <w:rsid w:val="001D2FF0"/>
    <w:rsid w:val="001D4E53"/>
    <w:rsid w:val="001D5067"/>
    <w:rsid w:val="001D7A3F"/>
    <w:rsid w:val="001E2F92"/>
    <w:rsid w:val="002172D6"/>
    <w:rsid w:val="00224E69"/>
    <w:rsid w:val="00225336"/>
    <w:rsid w:val="00230C47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3A3F"/>
    <w:rsid w:val="00324E54"/>
    <w:rsid w:val="00335D8A"/>
    <w:rsid w:val="003421B4"/>
    <w:rsid w:val="00344E9E"/>
    <w:rsid w:val="0034581B"/>
    <w:rsid w:val="00346553"/>
    <w:rsid w:val="003554D1"/>
    <w:rsid w:val="003568E2"/>
    <w:rsid w:val="00356E8B"/>
    <w:rsid w:val="0037535D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10659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3DA"/>
    <w:rsid w:val="004707CE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3C04"/>
    <w:rsid w:val="0059416A"/>
    <w:rsid w:val="00594F8E"/>
    <w:rsid w:val="005A058E"/>
    <w:rsid w:val="005A2737"/>
    <w:rsid w:val="005A5E65"/>
    <w:rsid w:val="005A6B41"/>
    <w:rsid w:val="005A7C33"/>
    <w:rsid w:val="005B05C0"/>
    <w:rsid w:val="005B1B5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54B79"/>
    <w:rsid w:val="00663589"/>
    <w:rsid w:val="006772E9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3482"/>
    <w:rsid w:val="006D48F4"/>
    <w:rsid w:val="006E094E"/>
    <w:rsid w:val="006E09D1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6EA9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0375"/>
    <w:rsid w:val="007B4C55"/>
    <w:rsid w:val="007B5452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62397"/>
    <w:rsid w:val="0086721F"/>
    <w:rsid w:val="00872C67"/>
    <w:rsid w:val="008822F7"/>
    <w:rsid w:val="0088610B"/>
    <w:rsid w:val="008904B1"/>
    <w:rsid w:val="008926DF"/>
    <w:rsid w:val="008A4175"/>
    <w:rsid w:val="008B0C01"/>
    <w:rsid w:val="008B1E2B"/>
    <w:rsid w:val="008B5EE6"/>
    <w:rsid w:val="008C32DB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506A"/>
    <w:rsid w:val="009B1F56"/>
    <w:rsid w:val="009B23C0"/>
    <w:rsid w:val="009C34A1"/>
    <w:rsid w:val="009C3811"/>
    <w:rsid w:val="009C45C7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57898"/>
    <w:rsid w:val="00A75FC8"/>
    <w:rsid w:val="00A77A6A"/>
    <w:rsid w:val="00A83A86"/>
    <w:rsid w:val="00A84081"/>
    <w:rsid w:val="00A85B5A"/>
    <w:rsid w:val="00A873C5"/>
    <w:rsid w:val="00AA0AEB"/>
    <w:rsid w:val="00AB0E3D"/>
    <w:rsid w:val="00AB782D"/>
    <w:rsid w:val="00AC3CEE"/>
    <w:rsid w:val="00AC5C68"/>
    <w:rsid w:val="00AD2E99"/>
    <w:rsid w:val="00AD3DE9"/>
    <w:rsid w:val="00AE5479"/>
    <w:rsid w:val="00AF381D"/>
    <w:rsid w:val="00AF73D0"/>
    <w:rsid w:val="00AF77B4"/>
    <w:rsid w:val="00B04E3B"/>
    <w:rsid w:val="00B11BFE"/>
    <w:rsid w:val="00B1583E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E6AA4"/>
    <w:rsid w:val="00BF2495"/>
    <w:rsid w:val="00BF27F5"/>
    <w:rsid w:val="00BF4657"/>
    <w:rsid w:val="00BF542A"/>
    <w:rsid w:val="00BF65C8"/>
    <w:rsid w:val="00C01723"/>
    <w:rsid w:val="00C0399E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15C9"/>
    <w:rsid w:val="00CB2283"/>
    <w:rsid w:val="00CC1FF9"/>
    <w:rsid w:val="00CC3260"/>
    <w:rsid w:val="00CD539F"/>
    <w:rsid w:val="00CD73B0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46E00"/>
    <w:rsid w:val="00D52F45"/>
    <w:rsid w:val="00D565AF"/>
    <w:rsid w:val="00D63957"/>
    <w:rsid w:val="00D64B96"/>
    <w:rsid w:val="00D73D29"/>
    <w:rsid w:val="00D77A21"/>
    <w:rsid w:val="00D81C62"/>
    <w:rsid w:val="00D90544"/>
    <w:rsid w:val="00D90E30"/>
    <w:rsid w:val="00D936CD"/>
    <w:rsid w:val="00D951F8"/>
    <w:rsid w:val="00DA1217"/>
    <w:rsid w:val="00DB0C3A"/>
    <w:rsid w:val="00DB1F39"/>
    <w:rsid w:val="00DC174D"/>
    <w:rsid w:val="00DC6BA8"/>
    <w:rsid w:val="00DD080F"/>
    <w:rsid w:val="00DE15FF"/>
    <w:rsid w:val="00DE2752"/>
    <w:rsid w:val="00DF030C"/>
    <w:rsid w:val="00DF04DC"/>
    <w:rsid w:val="00DF25E7"/>
    <w:rsid w:val="00DF2E3C"/>
    <w:rsid w:val="00DF46D2"/>
    <w:rsid w:val="00DF7A33"/>
    <w:rsid w:val="00E02953"/>
    <w:rsid w:val="00E04954"/>
    <w:rsid w:val="00E061DE"/>
    <w:rsid w:val="00E11AFB"/>
    <w:rsid w:val="00E1278B"/>
    <w:rsid w:val="00E21889"/>
    <w:rsid w:val="00E3042A"/>
    <w:rsid w:val="00E3424E"/>
    <w:rsid w:val="00E40571"/>
    <w:rsid w:val="00E412DB"/>
    <w:rsid w:val="00E55225"/>
    <w:rsid w:val="00E556B3"/>
    <w:rsid w:val="00E578D4"/>
    <w:rsid w:val="00E62B79"/>
    <w:rsid w:val="00E71A61"/>
    <w:rsid w:val="00E720C9"/>
    <w:rsid w:val="00E72E35"/>
    <w:rsid w:val="00E73FE5"/>
    <w:rsid w:val="00E749BE"/>
    <w:rsid w:val="00E816DE"/>
    <w:rsid w:val="00E86215"/>
    <w:rsid w:val="00E86836"/>
    <w:rsid w:val="00E90558"/>
    <w:rsid w:val="00E925CC"/>
    <w:rsid w:val="00E94585"/>
    <w:rsid w:val="00E97606"/>
    <w:rsid w:val="00EB41C3"/>
    <w:rsid w:val="00EB5323"/>
    <w:rsid w:val="00EB53F7"/>
    <w:rsid w:val="00ED2656"/>
    <w:rsid w:val="00ED2785"/>
    <w:rsid w:val="00ED4163"/>
    <w:rsid w:val="00ED4CA6"/>
    <w:rsid w:val="00EE421F"/>
    <w:rsid w:val="00EF1FE9"/>
    <w:rsid w:val="00EF2FA8"/>
    <w:rsid w:val="00EF3CC6"/>
    <w:rsid w:val="00EF592D"/>
    <w:rsid w:val="00EF76E2"/>
    <w:rsid w:val="00F0137B"/>
    <w:rsid w:val="00F046D4"/>
    <w:rsid w:val="00F11B7A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364E3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D67E1"/>
    <w:rsid w:val="00FE10A9"/>
    <w:rsid w:val="00FE160D"/>
    <w:rsid w:val="00FE274D"/>
    <w:rsid w:val="00FE4C3D"/>
    <w:rsid w:val="00FF1953"/>
    <w:rsid w:val="00FF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4929"/>
    <o:shapelayout v:ext="edit">
      <o:idmap v:ext="edit" data="1"/>
    </o:shapelayout>
  </w:shapeDefaults>
  <w:decimalSymbol w:val=","/>
  <w:listSeparator w:val=";"/>
  <w14:docId w14:val="6A4F95BE"/>
  <w15:docId w15:val="{5FFF88FD-A396-40AE-A83F-7DC481807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289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5</cp:revision>
  <cp:lastPrinted>2026-03-20T20:28:00Z</cp:lastPrinted>
  <dcterms:created xsi:type="dcterms:W3CDTF">2026-03-20T20:24:00Z</dcterms:created>
  <dcterms:modified xsi:type="dcterms:W3CDTF">2026-04-01T19:04:00Z</dcterms:modified>
</cp:coreProperties>
</file>