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E21" w:rsidRDefault="001B228D" w:rsidP="008018BB">
      <w:pPr>
        <w:jc w:val="center"/>
        <w:rPr>
          <w:rFonts w:ascii="Times New Roman" w:hAnsi="Times New Roman" w:cs="Times New Roman"/>
          <w:b/>
          <w:bCs/>
          <w:sz w:val="24"/>
          <w:szCs w:val="24"/>
          <w:u w:val="single"/>
        </w:rPr>
      </w:pPr>
      <w:r w:rsidRPr="00BD438F">
        <w:rPr>
          <w:rFonts w:ascii="Times New Roman" w:hAnsi="Times New Roman" w:cs="Times New Roman"/>
          <w:b/>
          <w:bCs/>
          <w:sz w:val="24"/>
          <w:szCs w:val="24"/>
          <w:u w:val="single"/>
        </w:rPr>
        <w:t xml:space="preserve">EDITAL DE </w:t>
      </w:r>
      <w:r w:rsidR="00D80FE4" w:rsidRPr="00BD438F">
        <w:rPr>
          <w:rFonts w:ascii="Times New Roman" w:hAnsi="Times New Roman" w:cs="Times New Roman"/>
          <w:b/>
          <w:bCs/>
          <w:sz w:val="24"/>
          <w:szCs w:val="24"/>
          <w:u w:val="single"/>
        </w:rPr>
        <w:t>CHAMAMENTO PÚBLICO Nº 02</w:t>
      </w:r>
      <w:r w:rsidR="008018BB" w:rsidRPr="00BD438F">
        <w:rPr>
          <w:rFonts w:ascii="Times New Roman" w:hAnsi="Times New Roman" w:cs="Times New Roman"/>
          <w:b/>
          <w:bCs/>
          <w:sz w:val="24"/>
          <w:szCs w:val="24"/>
          <w:u w:val="single"/>
        </w:rPr>
        <w:t>/201</w:t>
      </w:r>
      <w:r w:rsidR="00D80FE4" w:rsidRPr="00BD438F">
        <w:rPr>
          <w:rFonts w:ascii="Times New Roman" w:hAnsi="Times New Roman" w:cs="Times New Roman"/>
          <w:b/>
          <w:bCs/>
          <w:sz w:val="24"/>
          <w:szCs w:val="24"/>
          <w:u w:val="single"/>
        </w:rPr>
        <w:t>8</w:t>
      </w:r>
    </w:p>
    <w:p w:rsidR="00AA1F31" w:rsidRPr="00BD438F" w:rsidRDefault="00AA1F31" w:rsidP="008018BB">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PROCURA DE IMÓVEL</w:t>
      </w:r>
      <w:r w:rsidR="00717EC7">
        <w:rPr>
          <w:rFonts w:ascii="Times New Roman" w:hAnsi="Times New Roman" w:cs="Times New Roman"/>
          <w:b/>
          <w:bCs/>
          <w:sz w:val="24"/>
          <w:szCs w:val="24"/>
          <w:u w:val="single"/>
        </w:rPr>
        <w:t xml:space="preserve"> PARA LOCAÇÃO</w:t>
      </w:r>
    </w:p>
    <w:p w:rsidR="00FA511E" w:rsidRPr="00BD438F" w:rsidRDefault="00FA511E" w:rsidP="00FA511E">
      <w:pPr>
        <w:jc w:val="both"/>
        <w:rPr>
          <w:rFonts w:ascii="Times New Roman" w:hAnsi="Times New Roman" w:cs="Times New Roman"/>
          <w:sz w:val="24"/>
          <w:szCs w:val="24"/>
        </w:rPr>
      </w:pPr>
      <w:r w:rsidRPr="00BD438F">
        <w:rPr>
          <w:rFonts w:ascii="Times New Roman" w:hAnsi="Times New Roman" w:cs="Times New Roman"/>
          <w:b/>
          <w:sz w:val="24"/>
          <w:szCs w:val="24"/>
        </w:rPr>
        <w:t>O CONSELHO REGIONAL DE ENFERMAGEM DO MATO GROSSO DO SUL (</w:t>
      </w:r>
      <w:proofErr w:type="spellStart"/>
      <w:r w:rsidRPr="00BD438F">
        <w:rPr>
          <w:rFonts w:ascii="Times New Roman" w:hAnsi="Times New Roman" w:cs="Times New Roman"/>
          <w:b/>
          <w:sz w:val="24"/>
          <w:szCs w:val="24"/>
        </w:rPr>
        <w:t>Coren</w:t>
      </w:r>
      <w:proofErr w:type="spellEnd"/>
      <w:r w:rsidRPr="00BD438F">
        <w:rPr>
          <w:rFonts w:ascii="Times New Roman" w:hAnsi="Times New Roman" w:cs="Times New Roman"/>
          <w:b/>
          <w:sz w:val="24"/>
          <w:szCs w:val="24"/>
        </w:rPr>
        <w:t>/MS),</w:t>
      </w:r>
      <w:r w:rsidRPr="00BD438F">
        <w:rPr>
          <w:rFonts w:ascii="Times New Roman" w:hAnsi="Times New Roman" w:cs="Times New Roman"/>
          <w:sz w:val="24"/>
          <w:szCs w:val="24"/>
        </w:rPr>
        <w:t xml:space="preserve"> entidade fiscalizadora do exercício profissional, pessoa jurídica de direito público </w:t>
      </w:r>
      <w:proofErr w:type="spellStart"/>
      <w:r w:rsidRPr="00BD438F">
        <w:rPr>
          <w:rFonts w:ascii="Times New Roman" w:hAnsi="Times New Roman" w:cs="Times New Roman"/>
          <w:sz w:val="24"/>
          <w:szCs w:val="24"/>
        </w:rPr>
        <w:t>ex</w:t>
      </w:r>
      <w:proofErr w:type="spellEnd"/>
      <w:r w:rsidRPr="00BD438F">
        <w:rPr>
          <w:rFonts w:ascii="Times New Roman" w:hAnsi="Times New Roman" w:cs="Times New Roman"/>
          <w:sz w:val="24"/>
          <w:szCs w:val="24"/>
        </w:rPr>
        <w:t xml:space="preserve"> vi da Lei nº. 5.905, de 12 de julho de 1973, através </w:t>
      </w:r>
      <w:r w:rsidR="00AA1F31" w:rsidRPr="00BD438F">
        <w:rPr>
          <w:rFonts w:ascii="Times New Roman" w:hAnsi="Times New Roman" w:cs="Times New Roman"/>
          <w:sz w:val="24"/>
          <w:szCs w:val="24"/>
        </w:rPr>
        <w:t>d</w:t>
      </w:r>
      <w:r w:rsidR="004065FE">
        <w:rPr>
          <w:rFonts w:ascii="Times New Roman" w:hAnsi="Times New Roman" w:cs="Times New Roman"/>
          <w:sz w:val="24"/>
          <w:szCs w:val="24"/>
        </w:rPr>
        <w:t>o</w:t>
      </w:r>
      <w:r w:rsidR="00AA1F31" w:rsidRPr="00BD438F">
        <w:rPr>
          <w:rFonts w:ascii="Times New Roman" w:hAnsi="Times New Roman" w:cs="Times New Roman"/>
          <w:sz w:val="24"/>
          <w:szCs w:val="24"/>
        </w:rPr>
        <w:t xml:space="preserve"> seu Presidente, Dr. Sebastião Junior Henrique Duarte, designado pela Decisão nº 57 de 05 de dezembro de 2017</w:t>
      </w:r>
      <w:r w:rsidR="00AA1F31">
        <w:rPr>
          <w:rFonts w:ascii="Times New Roman" w:hAnsi="Times New Roman" w:cs="Times New Roman"/>
          <w:sz w:val="24"/>
          <w:szCs w:val="24"/>
        </w:rPr>
        <w:t xml:space="preserve"> e por intermédio da</w:t>
      </w:r>
      <w:r w:rsidRPr="00BD438F">
        <w:rPr>
          <w:rFonts w:ascii="Times New Roman" w:hAnsi="Times New Roman" w:cs="Times New Roman"/>
          <w:sz w:val="24"/>
          <w:szCs w:val="24"/>
        </w:rPr>
        <w:t xml:space="preserve"> Comissão </w:t>
      </w:r>
      <w:r w:rsidR="00641C76">
        <w:rPr>
          <w:rFonts w:ascii="Times New Roman" w:hAnsi="Times New Roman" w:cs="Times New Roman"/>
          <w:sz w:val="24"/>
          <w:szCs w:val="24"/>
        </w:rPr>
        <w:t>Especial</w:t>
      </w:r>
      <w:r w:rsidRPr="00BD438F">
        <w:rPr>
          <w:rFonts w:ascii="Times New Roman" w:hAnsi="Times New Roman" w:cs="Times New Roman"/>
          <w:sz w:val="24"/>
          <w:szCs w:val="24"/>
        </w:rPr>
        <w:t xml:space="preserve"> de Licitação designado pela Portaria nº 270 de </w:t>
      </w:r>
      <w:r w:rsidR="00AA1F31">
        <w:rPr>
          <w:rFonts w:ascii="Times New Roman" w:hAnsi="Times New Roman" w:cs="Times New Roman"/>
          <w:sz w:val="24"/>
          <w:szCs w:val="24"/>
        </w:rPr>
        <w:t xml:space="preserve">12 de junho de 2018, </w:t>
      </w:r>
      <w:r w:rsidRPr="00BD438F">
        <w:rPr>
          <w:rFonts w:ascii="Times New Roman" w:hAnsi="Times New Roman" w:cs="Times New Roman"/>
          <w:sz w:val="24"/>
          <w:szCs w:val="24"/>
        </w:rPr>
        <w:t xml:space="preserve">de acordo com tudo o que consta no Processo nº 014/2018 e na forma das disposições contidas no artigo 24, inciso X, da Lei 8.666/93 e alterações posteriores, torna público o presente Edital de Chamamento Público que tem como objetivo a consulta de interessados na </w:t>
      </w:r>
      <w:r w:rsidRPr="009F41C0">
        <w:rPr>
          <w:rFonts w:ascii="Times New Roman" w:hAnsi="Times New Roman" w:cs="Times New Roman"/>
          <w:b/>
          <w:sz w:val="24"/>
          <w:szCs w:val="24"/>
        </w:rPr>
        <w:t xml:space="preserve">LOCAÇÃO de imóvel </w:t>
      </w:r>
      <w:r w:rsidR="00210E17" w:rsidRPr="009F41C0">
        <w:rPr>
          <w:rFonts w:ascii="Times New Roman" w:hAnsi="Times New Roman" w:cs="Times New Roman"/>
          <w:b/>
          <w:sz w:val="24"/>
          <w:szCs w:val="24"/>
        </w:rPr>
        <w:t xml:space="preserve">na cidade de Dourados/MS </w:t>
      </w:r>
      <w:r w:rsidRPr="009F41C0">
        <w:rPr>
          <w:rFonts w:ascii="Times New Roman" w:hAnsi="Times New Roman" w:cs="Times New Roman"/>
          <w:b/>
          <w:sz w:val="24"/>
          <w:szCs w:val="24"/>
        </w:rPr>
        <w:t>para esta Autarquia</w:t>
      </w:r>
      <w:r w:rsidRPr="00BD438F">
        <w:rPr>
          <w:rFonts w:ascii="Times New Roman" w:hAnsi="Times New Roman" w:cs="Times New Roman"/>
          <w:sz w:val="24"/>
          <w:szCs w:val="24"/>
        </w:rPr>
        <w:t>, que irá analisar a possível locação conforme interesse da Administração Pública. O imóvel será destinado para a instalação da subseção do órgão, cuja atividade é a prestação de serviços públ</w:t>
      </w:r>
      <w:bookmarkStart w:id="0" w:name="_GoBack"/>
      <w:bookmarkEnd w:id="0"/>
      <w:r w:rsidRPr="00BD438F">
        <w:rPr>
          <w:rFonts w:ascii="Times New Roman" w:hAnsi="Times New Roman" w:cs="Times New Roman"/>
          <w:sz w:val="24"/>
          <w:szCs w:val="24"/>
        </w:rPr>
        <w:t>icos de fiscalização do exercício profissional da Enfermagem, com as características e condições previstas neste instrumento e seus anexos.</w:t>
      </w:r>
    </w:p>
    <w:p w:rsidR="00FA511E" w:rsidRPr="00BD438F" w:rsidRDefault="00FA511E" w:rsidP="00FA511E">
      <w:pPr>
        <w:autoSpaceDE w:val="0"/>
        <w:autoSpaceDN w:val="0"/>
        <w:adjustRightInd w:val="0"/>
        <w:spacing w:after="0"/>
        <w:rPr>
          <w:rFonts w:ascii="Times New Roman" w:hAnsi="Times New Roman" w:cs="Times New Roman"/>
          <w:b/>
          <w:bCs/>
          <w:color w:val="000000"/>
          <w:sz w:val="24"/>
          <w:szCs w:val="24"/>
        </w:rPr>
      </w:pPr>
      <w:r w:rsidRPr="00BD438F">
        <w:rPr>
          <w:rFonts w:ascii="Times New Roman" w:hAnsi="Times New Roman" w:cs="Times New Roman"/>
          <w:b/>
          <w:bCs/>
          <w:color w:val="000000"/>
          <w:sz w:val="24"/>
          <w:szCs w:val="24"/>
        </w:rPr>
        <w:t>ENCAMINHAMENTO DAS PROPOSTAS:</w:t>
      </w:r>
      <w:r w:rsidR="002A67F6" w:rsidRPr="00BD438F">
        <w:rPr>
          <w:rFonts w:ascii="Times New Roman" w:hAnsi="Times New Roman" w:cs="Times New Roman"/>
          <w:b/>
          <w:bCs/>
          <w:color w:val="000000"/>
          <w:sz w:val="24"/>
          <w:szCs w:val="24"/>
        </w:rPr>
        <w:t xml:space="preserve"> ATÉ ÀS 09hs DO DIA 31</w:t>
      </w:r>
      <w:r w:rsidRPr="00BD438F">
        <w:rPr>
          <w:rFonts w:ascii="Times New Roman" w:hAnsi="Times New Roman" w:cs="Times New Roman"/>
          <w:b/>
          <w:bCs/>
          <w:color w:val="000000"/>
          <w:sz w:val="24"/>
          <w:szCs w:val="24"/>
        </w:rPr>
        <w:t>/07/2018</w:t>
      </w:r>
    </w:p>
    <w:p w:rsidR="00FA511E" w:rsidRPr="00BD438F" w:rsidRDefault="00FA511E" w:rsidP="00FA511E">
      <w:pPr>
        <w:autoSpaceDE w:val="0"/>
        <w:autoSpaceDN w:val="0"/>
        <w:adjustRightInd w:val="0"/>
        <w:spacing w:after="0"/>
        <w:rPr>
          <w:rFonts w:ascii="Times New Roman" w:hAnsi="Times New Roman" w:cs="Times New Roman"/>
          <w:color w:val="000000"/>
          <w:sz w:val="24"/>
          <w:szCs w:val="24"/>
        </w:rPr>
      </w:pPr>
      <w:r w:rsidRPr="00BD438F">
        <w:rPr>
          <w:rFonts w:ascii="Times New Roman" w:hAnsi="Times New Roman" w:cs="Times New Roman"/>
          <w:b/>
          <w:bCs/>
          <w:color w:val="000000"/>
          <w:sz w:val="24"/>
          <w:szCs w:val="24"/>
        </w:rPr>
        <w:t>DA</w:t>
      </w:r>
      <w:r w:rsidR="002A67F6" w:rsidRPr="00BD438F">
        <w:rPr>
          <w:rFonts w:ascii="Times New Roman" w:hAnsi="Times New Roman" w:cs="Times New Roman"/>
          <w:b/>
          <w:bCs/>
          <w:color w:val="000000"/>
          <w:sz w:val="24"/>
          <w:szCs w:val="24"/>
        </w:rPr>
        <w:t>TA DA ABERTURA DAS PROPOSTAS: 31</w:t>
      </w:r>
      <w:r w:rsidRPr="00BD438F">
        <w:rPr>
          <w:rFonts w:ascii="Times New Roman" w:hAnsi="Times New Roman" w:cs="Times New Roman"/>
          <w:b/>
          <w:bCs/>
          <w:color w:val="000000"/>
          <w:sz w:val="24"/>
          <w:szCs w:val="24"/>
        </w:rPr>
        <w:t>/07/2018</w:t>
      </w:r>
    </w:p>
    <w:p w:rsidR="00FA511E" w:rsidRPr="00BD438F" w:rsidRDefault="00FA511E" w:rsidP="00FA511E">
      <w:pPr>
        <w:autoSpaceDE w:val="0"/>
        <w:autoSpaceDN w:val="0"/>
        <w:adjustRightInd w:val="0"/>
        <w:spacing w:after="0"/>
        <w:rPr>
          <w:rFonts w:ascii="Times New Roman" w:hAnsi="Times New Roman" w:cs="Times New Roman"/>
          <w:color w:val="000000"/>
          <w:sz w:val="24"/>
          <w:szCs w:val="24"/>
        </w:rPr>
      </w:pPr>
      <w:r w:rsidRPr="00BD438F">
        <w:rPr>
          <w:rFonts w:ascii="Times New Roman" w:hAnsi="Times New Roman" w:cs="Times New Roman"/>
          <w:b/>
          <w:bCs/>
          <w:color w:val="000000"/>
          <w:sz w:val="24"/>
          <w:szCs w:val="24"/>
        </w:rPr>
        <w:t xml:space="preserve">HORÁRIO: 9hs (horário do MS) </w:t>
      </w:r>
    </w:p>
    <w:p w:rsidR="00FA511E" w:rsidRPr="00BD438F" w:rsidRDefault="00FA511E" w:rsidP="00FA511E">
      <w:pPr>
        <w:jc w:val="both"/>
        <w:rPr>
          <w:rFonts w:ascii="Times New Roman" w:hAnsi="Times New Roman" w:cs="Times New Roman"/>
          <w:b/>
          <w:sz w:val="24"/>
          <w:szCs w:val="24"/>
        </w:rPr>
      </w:pPr>
      <w:r w:rsidRPr="00BD438F">
        <w:rPr>
          <w:rFonts w:ascii="Times New Roman" w:hAnsi="Times New Roman" w:cs="Times New Roman"/>
          <w:b/>
          <w:bCs/>
          <w:color w:val="000000"/>
          <w:sz w:val="24"/>
          <w:szCs w:val="24"/>
        </w:rPr>
        <w:t>ENDEREÇO: Rua Ciro Melo, nº 1.374, Jardim Central, Dourados/MS,</w:t>
      </w:r>
    </w:p>
    <w:p w:rsidR="000D4DF5" w:rsidRPr="00BD438F" w:rsidRDefault="000D4DF5" w:rsidP="008018BB">
      <w:pPr>
        <w:autoSpaceDE w:val="0"/>
        <w:autoSpaceDN w:val="0"/>
        <w:adjustRightInd w:val="0"/>
        <w:spacing w:after="0" w:line="240" w:lineRule="auto"/>
        <w:jc w:val="both"/>
        <w:rPr>
          <w:rFonts w:ascii="Times New Roman" w:hAnsi="Times New Roman" w:cs="Times New Roman"/>
          <w:sz w:val="24"/>
          <w:szCs w:val="24"/>
        </w:rPr>
      </w:pPr>
    </w:p>
    <w:p w:rsidR="000D4DF5" w:rsidRPr="00BD438F" w:rsidRDefault="000D4DF5" w:rsidP="000D4DF5">
      <w:pPr>
        <w:autoSpaceDE w:val="0"/>
        <w:autoSpaceDN w:val="0"/>
        <w:adjustRightInd w:val="0"/>
        <w:spacing w:after="0" w:line="240" w:lineRule="auto"/>
        <w:rPr>
          <w:rFonts w:ascii="Times New Roman" w:hAnsi="Times New Roman" w:cs="Times New Roman"/>
          <w:bCs/>
          <w:sz w:val="24"/>
          <w:szCs w:val="24"/>
        </w:rPr>
      </w:pPr>
      <w:r w:rsidRPr="00BD438F">
        <w:rPr>
          <w:rFonts w:ascii="Times New Roman" w:hAnsi="Times New Roman" w:cs="Times New Roman"/>
          <w:bCs/>
          <w:sz w:val="24"/>
          <w:szCs w:val="24"/>
        </w:rPr>
        <w:t>1. OBJETO</w:t>
      </w:r>
    </w:p>
    <w:p w:rsidR="000D4DF5" w:rsidRPr="00BD438F" w:rsidRDefault="000D4DF5" w:rsidP="00B8675A">
      <w:pPr>
        <w:pStyle w:val="PargrafodaLista"/>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BD438F">
        <w:rPr>
          <w:rFonts w:ascii="Times New Roman" w:hAnsi="Times New Roman" w:cs="Times New Roman"/>
          <w:sz w:val="24"/>
          <w:szCs w:val="24"/>
        </w:rPr>
        <w:t>Locação de imóvel comercial que atenda às necessidades para instalação e funcionamento da Subseção do Conselho Regional de Enfermagem d</w:t>
      </w:r>
      <w:r w:rsidR="00F63D1A">
        <w:rPr>
          <w:rFonts w:ascii="Times New Roman" w:hAnsi="Times New Roman" w:cs="Times New Roman"/>
          <w:sz w:val="24"/>
          <w:szCs w:val="24"/>
        </w:rPr>
        <w:t>o</w:t>
      </w:r>
      <w:r w:rsidRPr="00BD438F">
        <w:rPr>
          <w:rFonts w:ascii="Times New Roman" w:hAnsi="Times New Roman" w:cs="Times New Roman"/>
          <w:sz w:val="24"/>
          <w:szCs w:val="24"/>
        </w:rPr>
        <w:t xml:space="preserve"> Mato Grosso do </w:t>
      </w:r>
      <w:r w:rsidR="001A7E6C">
        <w:rPr>
          <w:rFonts w:ascii="Times New Roman" w:hAnsi="Times New Roman" w:cs="Times New Roman"/>
          <w:sz w:val="24"/>
          <w:szCs w:val="24"/>
        </w:rPr>
        <w:t>Sul no município de Dourados/MS, de forma contínua</w:t>
      </w:r>
      <w:r w:rsidR="00F63D1A">
        <w:rPr>
          <w:rFonts w:ascii="Times New Roman" w:hAnsi="Times New Roman" w:cs="Times New Roman"/>
          <w:sz w:val="24"/>
          <w:szCs w:val="24"/>
        </w:rPr>
        <w:t>,</w:t>
      </w:r>
      <w:r w:rsidR="001A7E6C">
        <w:rPr>
          <w:rFonts w:ascii="Times New Roman" w:hAnsi="Times New Roman" w:cs="Times New Roman"/>
          <w:sz w:val="24"/>
          <w:szCs w:val="24"/>
        </w:rPr>
        <w:t xml:space="preserve"> pelo período de 60 (sessenta) meses.</w:t>
      </w:r>
    </w:p>
    <w:p w:rsidR="008D1FAF" w:rsidRPr="00BD438F" w:rsidRDefault="0073640F" w:rsidP="0073640F">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8D1FAF" w:rsidRPr="00BD438F">
        <w:rPr>
          <w:rFonts w:ascii="Times New Roman" w:hAnsi="Times New Roman" w:cs="Times New Roman"/>
          <w:sz w:val="24"/>
          <w:szCs w:val="24"/>
        </w:rPr>
        <w:t>2. Os serviços a serem exec</w:t>
      </w:r>
      <w:r w:rsidR="008270DE" w:rsidRPr="00BD438F">
        <w:rPr>
          <w:rFonts w:ascii="Times New Roman" w:hAnsi="Times New Roman" w:cs="Times New Roman"/>
          <w:sz w:val="24"/>
          <w:szCs w:val="24"/>
        </w:rPr>
        <w:t>utados no imóvel são:</w:t>
      </w:r>
      <w:r w:rsidR="008D1FAF" w:rsidRPr="00BD438F">
        <w:rPr>
          <w:rFonts w:ascii="Times New Roman" w:hAnsi="Times New Roman" w:cs="Times New Roman"/>
          <w:sz w:val="24"/>
          <w:szCs w:val="24"/>
        </w:rPr>
        <w:t xml:space="preserve"> atendimento aos profissionais de enfermagem, serviços de fiscalização do exercício profissional e atividades administrativas afins</w:t>
      </w:r>
      <w:r w:rsidR="004B204A">
        <w:rPr>
          <w:rFonts w:ascii="Times New Roman" w:hAnsi="Times New Roman" w:cs="Times New Roman"/>
          <w:sz w:val="24"/>
          <w:szCs w:val="24"/>
        </w:rPr>
        <w:t>,</w:t>
      </w:r>
      <w:r w:rsidR="0053169D">
        <w:rPr>
          <w:rFonts w:ascii="Times New Roman" w:hAnsi="Times New Roman" w:cs="Times New Roman"/>
          <w:sz w:val="24"/>
          <w:szCs w:val="24"/>
        </w:rPr>
        <w:t xml:space="preserve"> relacionada</w:t>
      </w:r>
      <w:r w:rsidR="004B204A">
        <w:rPr>
          <w:rFonts w:ascii="Times New Roman" w:hAnsi="Times New Roman" w:cs="Times New Roman"/>
          <w:sz w:val="24"/>
          <w:szCs w:val="24"/>
        </w:rPr>
        <w:t>s</w:t>
      </w:r>
      <w:r w:rsidR="0053169D">
        <w:rPr>
          <w:rFonts w:ascii="Times New Roman" w:hAnsi="Times New Roman" w:cs="Times New Roman"/>
          <w:sz w:val="24"/>
          <w:szCs w:val="24"/>
        </w:rPr>
        <w:t xml:space="preserve"> </w:t>
      </w:r>
      <w:r w:rsidR="004B204A">
        <w:rPr>
          <w:rFonts w:ascii="Times New Roman" w:hAnsi="Times New Roman" w:cs="Times New Roman"/>
          <w:sz w:val="24"/>
          <w:szCs w:val="24"/>
        </w:rPr>
        <w:t>às</w:t>
      </w:r>
      <w:r w:rsidR="0053169D">
        <w:rPr>
          <w:rFonts w:ascii="Times New Roman" w:hAnsi="Times New Roman" w:cs="Times New Roman"/>
          <w:sz w:val="24"/>
          <w:szCs w:val="24"/>
        </w:rPr>
        <w:t xml:space="preserve"> finalidades precípuas da administração pública.</w:t>
      </w:r>
    </w:p>
    <w:p w:rsidR="00463A82" w:rsidRPr="00BD438F" w:rsidRDefault="00463A82" w:rsidP="0073640F">
      <w:pPr>
        <w:autoSpaceDE w:val="0"/>
        <w:autoSpaceDN w:val="0"/>
        <w:adjustRightInd w:val="0"/>
        <w:spacing w:after="0" w:line="240" w:lineRule="auto"/>
        <w:jc w:val="both"/>
        <w:rPr>
          <w:rFonts w:ascii="Times New Roman" w:hAnsi="Times New Roman" w:cs="Times New Roman"/>
          <w:sz w:val="24"/>
          <w:szCs w:val="24"/>
        </w:rPr>
      </w:pPr>
    </w:p>
    <w:p w:rsidR="00463A82" w:rsidRPr="00BD438F" w:rsidRDefault="00463A82" w:rsidP="0073640F">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2. DAS DESPESAS E RECURSOS ORÇAMENTÁRIOS</w:t>
      </w:r>
    </w:p>
    <w:p w:rsidR="00463A82" w:rsidRPr="00BD438F" w:rsidRDefault="00463A82" w:rsidP="0073640F">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2.1. A despesa com a locação d</w:t>
      </w:r>
      <w:r w:rsidR="0050480F" w:rsidRPr="00BD438F">
        <w:rPr>
          <w:rFonts w:ascii="Times New Roman" w:hAnsi="Times New Roman" w:cs="Times New Roman"/>
          <w:sz w:val="24"/>
          <w:szCs w:val="24"/>
        </w:rPr>
        <w:t>o</w:t>
      </w:r>
      <w:r w:rsidRPr="00BD438F">
        <w:rPr>
          <w:rFonts w:ascii="Times New Roman" w:hAnsi="Times New Roman" w:cs="Times New Roman"/>
          <w:sz w:val="24"/>
          <w:szCs w:val="24"/>
        </w:rPr>
        <w:t xml:space="preserve"> imóvel </w:t>
      </w:r>
      <w:r w:rsidR="00EF2C16" w:rsidRPr="00BD438F">
        <w:rPr>
          <w:rFonts w:ascii="Times New Roman" w:hAnsi="Times New Roman" w:cs="Times New Roman"/>
          <w:sz w:val="24"/>
          <w:szCs w:val="24"/>
        </w:rPr>
        <w:t xml:space="preserve">interessado </w:t>
      </w:r>
      <w:r w:rsidRPr="00BD438F">
        <w:rPr>
          <w:rFonts w:ascii="Times New Roman" w:hAnsi="Times New Roman" w:cs="Times New Roman"/>
          <w:sz w:val="24"/>
          <w:szCs w:val="24"/>
        </w:rPr>
        <w:t xml:space="preserve">é estimada em até </w:t>
      </w:r>
      <w:r w:rsidRPr="00BD438F">
        <w:rPr>
          <w:rFonts w:ascii="Times New Roman" w:hAnsi="Times New Roman" w:cs="Times New Roman"/>
          <w:b/>
          <w:sz w:val="24"/>
          <w:szCs w:val="24"/>
        </w:rPr>
        <w:t>R$ 3.000,00 (três mil reais) mensais</w:t>
      </w:r>
      <w:r w:rsidR="002A4D96">
        <w:rPr>
          <w:rFonts w:ascii="Times New Roman" w:hAnsi="Times New Roman" w:cs="Times New Roman"/>
          <w:b/>
          <w:sz w:val="24"/>
          <w:szCs w:val="24"/>
        </w:rPr>
        <w:t xml:space="preserve">, </w:t>
      </w:r>
      <w:r w:rsidR="002A4D96" w:rsidRPr="0041246E">
        <w:rPr>
          <w:rFonts w:ascii="Times New Roman" w:hAnsi="Times New Roman" w:cs="Times New Roman"/>
          <w:sz w:val="24"/>
          <w:szCs w:val="24"/>
        </w:rPr>
        <w:t>sendo</w:t>
      </w:r>
      <w:r w:rsidR="00F55FC5">
        <w:rPr>
          <w:rFonts w:ascii="Times New Roman" w:hAnsi="Times New Roman" w:cs="Times New Roman"/>
          <w:sz w:val="24"/>
          <w:szCs w:val="24"/>
        </w:rPr>
        <w:t xml:space="preserve"> o</w:t>
      </w:r>
      <w:r w:rsidR="002A4D96" w:rsidRPr="0041246E">
        <w:rPr>
          <w:rFonts w:ascii="Times New Roman" w:hAnsi="Times New Roman" w:cs="Times New Roman"/>
          <w:sz w:val="24"/>
          <w:szCs w:val="24"/>
        </w:rPr>
        <w:t xml:space="preserve"> valor para 12 (doze) meses em R$ 36.000,00</w:t>
      </w:r>
      <w:r w:rsidR="002A4D96">
        <w:rPr>
          <w:rFonts w:ascii="Times New Roman" w:hAnsi="Times New Roman" w:cs="Times New Roman"/>
          <w:b/>
          <w:sz w:val="24"/>
          <w:szCs w:val="24"/>
        </w:rPr>
        <w:t>,</w:t>
      </w:r>
      <w:r w:rsidRPr="00BD438F">
        <w:rPr>
          <w:rFonts w:ascii="Times New Roman" w:hAnsi="Times New Roman" w:cs="Times New Roman"/>
          <w:sz w:val="24"/>
          <w:szCs w:val="24"/>
        </w:rPr>
        <w:t xml:space="preserve"> e será atendida pelo elemento de despesa n° </w:t>
      </w:r>
      <w:r w:rsidR="003D7476" w:rsidRPr="00BD438F">
        <w:rPr>
          <w:rFonts w:ascii="Times New Roman" w:hAnsi="Times New Roman" w:cs="Times New Roman"/>
          <w:sz w:val="24"/>
          <w:szCs w:val="24"/>
        </w:rPr>
        <w:t>6.2.2.33.90.39.002.013</w:t>
      </w:r>
      <w:r w:rsidR="00D95CFB" w:rsidRPr="00BD438F">
        <w:rPr>
          <w:rFonts w:ascii="Times New Roman" w:hAnsi="Times New Roman" w:cs="Times New Roman"/>
          <w:sz w:val="24"/>
          <w:szCs w:val="24"/>
        </w:rPr>
        <w:t xml:space="preserve"> -</w:t>
      </w:r>
      <w:proofErr w:type="gramStart"/>
      <w:r w:rsidR="00D95CFB" w:rsidRPr="00BD438F">
        <w:rPr>
          <w:rFonts w:ascii="Times New Roman" w:hAnsi="Times New Roman" w:cs="Times New Roman"/>
          <w:sz w:val="24"/>
          <w:szCs w:val="24"/>
        </w:rPr>
        <w:t xml:space="preserve">  </w:t>
      </w:r>
      <w:proofErr w:type="gramEnd"/>
      <w:r w:rsidR="00D95CFB" w:rsidRPr="00BD438F">
        <w:rPr>
          <w:rFonts w:ascii="Times New Roman" w:hAnsi="Times New Roman" w:cs="Times New Roman"/>
          <w:sz w:val="24"/>
          <w:szCs w:val="24"/>
        </w:rPr>
        <w:t xml:space="preserve">locação de </w:t>
      </w:r>
      <w:r w:rsidR="003D7476" w:rsidRPr="00BD438F">
        <w:rPr>
          <w:rFonts w:ascii="Times New Roman" w:hAnsi="Times New Roman" w:cs="Times New Roman"/>
          <w:sz w:val="24"/>
          <w:szCs w:val="24"/>
        </w:rPr>
        <w:t xml:space="preserve">bens </w:t>
      </w:r>
      <w:r w:rsidR="00D95CFB" w:rsidRPr="00BD438F">
        <w:rPr>
          <w:rFonts w:ascii="Times New Roman" w:hAnsi="Times New Roman" w:cs="Times New Roman"/>
          <w:sz w:val="24"/>
          <w:szCs w:val="24"/>
        </w:rPr>
        <w:t>imóveis.</w:t>
      </w:r>
    </w:p>
    <w:p w:rsidR="00616ECD" w:rsidRPr="00BD438F" w:rsidRDefault="00616ECD" w:rsidP="000D4DF5">
      <w:pPr>
        <w:autoSpaceDE w:val="0"/>
        <w:autoSpaceDN w:val="0"/>
        <w:adjustRightInd w:val="0"/>
        <w:spacing w:after="0" w:line="240" w:lineRule="auto"/>
        <w:rPr>
          <w:rFonts w:ascii="Times New Roman" w:hAnsi="Times New Roman" w:cs="Times New Roman"/>
          <w:sz w:val="24"/>
          <w:szCs w:val="24"/>
        </w:rPr>
      </w:pPr>
    </w:p>
    <w:p w:rsidR="00616ECD" w:rsidRPr="00BD438F" w:rsidRDefault="00616ECD" w:rsidP="000D4DF5">
      <w:pPr>
        <w:autoSpaceDE w:val="0"/>
        <w:autoSpaceDN w:val="0"/>
        <w:adjustRightInd w:val="0"/>
        <w:spacing w:after="0" w:line="240" w:lineRule="auto"/>
        <w:rPr>
          <w:rFonts w:ascii="Times New Roman" w:hAnsi="Times New Roman" w:cs="Times New Roman"/>
          <w:sz w:val="24"/>
          <w:szCs w:val="24"/>
        </w:rPr>
      </w:pPr>
    </w:p>
    <w:p w:rsidR="000D4DF5" w:rsidRPr="00BD438F" w:rsidRDefault="00B15B9D" w:rsidP="008D1FAF">
      <w:pPr>
        <w:autoSpaceDE w:val="0"/>
        <w:autoSpaceDN w:val="0"/>
        <w:adjustRightInd w:val="0"/>
        <w:spacing w:after="0" w:line="240" w:lineRule="auto"/>
        <w:rPr>
          <w:rFonts w:ascii="Times New Roman" w:hAnsi="Times New Roman" w:cs="Times New Roman"/>
          <w:sz w:val="24"/>
          <w:szCs w:val="24"/>
        </w:rPr>
      </w:pPr>
      <w:r w:rsidRPr="00BD438F">
        <w:rPr>
          <w:rFonts w:ascii="Times New Roman" w:hAnsi="Times New Roman" w:cs="Times New Roman"/>
          <w:sz w:val="24"/>
          <w:szCs w:val="24"/>
        </w:rPr>
        <w:t>3</w:t>
      </w:r>
      <w:r w:rsidR="008D1FAF" w:rsidRPr="00BD438F">
        <w:rPr>
          <w:rFonts w:ascii="Times New Roman" w:hAnsi="Times New Roman" w:cs="Times New Roman"/>
          <w:sz w:val="24"/>
          <w:szCs w:val="24"/>
        </w:rPr>
        <w:t>. DOS REQUISITOS MÍNIMOS DO IMÓVEL</w:t>
      </w:r>
    </w:p>
    <w:p w:rsidR="000D4DF5" w:rsidRPr="00BD438F" w:rsidRDefault="000D4DF5" w:rsidP="000D4DF5">
      <w:pPr>
        <w:autoSpaceDE w:val="0"/>
        <w:autoSpaceDN w:val="0"/>
        <w:adjustRightInd w:val="0"/>
        <w:spacing w:after="0" w:line="240" w:lineRule="auto"/>
        <w:rPr>
          <w:rFonts w:ascii="Times New Roman" w:hAnsi="Times New Roman" w:cs="Times New Roman"/>
          <w:sz w:val="24"/>
          <w:szCs w:val="24"/>
        </w:rPr>
      </w:pPr>
    </w:p>
    <w:p w:rsidR="000D4DF5" w:rsidRPr="00BD438F" w:rsidRDefault="00B15B9D" w:rsidP="000D4DF5">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3</w:t>
      </w:r>
      <w:r w:rsidR="000D4DF5" w:rsidRPr="00BD438F">
        <w:rPr>
          <w:rFonts w:ascii="Times New Roman" w:hAnsi="Times New Roman" w:cs="Times New Roman"/>
          <w:sz w:val="24"/>
          <w:szCs w:val="24"/>
        </w:rPr>
        <w:t>.1</w:t>
      </w:r>
      <w:r w:rsidR="008D1FAF" w:rsidRPr="00BD438F">
        <w:rPr>
          <w:rFonts w:ascii="Times New Roman" w:hAnsi="Times New Roman" w:cs="Times New Roman"/>
          <w:sz w:val="24"/>
          <w:szCs w:val="24"/>
        </w:rPr>
        <w:t>.</w:t>
      </w:r>
      <w:r w:rsidR="000D4DF5" w:rsidRPr="00BD438F">
        <w:rPr>
          <w:rFonts w:ascii="Times New Roman" w:hAnsi="Times New Roman" w:cs="Times New Roman"/>
          <w:sz w:val="24"/>
          <w:szCs w:val="24"/>
        </w:rPr>
        <w:t xml:space="preserve"> Localização: O imóvel deve estar situado na região central da cidade de Dourados</w:t>
      </w:r>
      <w:r w:rsidR="00D20F1A" w:rsidRPr="00BD438F">
        <w:rPr>
          <w:rFonts w:ascii="Times New Roman" w:hAnsi="Times New Roman" w:cs="Times New Roman"/>
          <w:sz w:val="24"/>
          <w:szCs w:val="24"/>
        </w:rPr>
        <w:t>/MS, num raio máximo de 8</w:t>
      </w:r>
      <w:r w:rsidR="000D4DF5" w:rsidRPr="00BD438F">
        <w:rPr>
          <w:rFonts w:ascii="Times New Roman" w:hAnsi="Times New Roman" w:cs="Times New Roman"/>
          <w:sz w:val="24"/>
          <w:szCs w:val="24"/>
        </w:rPr>
        <w:t xml:space="preserve">00m </w:t>
      </w:r>
      <w:r w:rsidR="00DC0C9F" w:rsidRPr="00BD438F">
        <w:rPr>
          <w:rFonts w:ascii="Times New Roman" w:hAnsi="Times New Roman" w:cs="Times New Roman"/>
          <w:sz w:val="24"/>
          <w:szCs w:val="24"/>
        </w:rPr>
        <w:t>da área central</w:t>
      </w:r>
      <w:r w:rsidR="002662FF" w:rsidRPr="00BD438F">
        <w:rPr>
          <w:rFonts w:ascii="Times New Roman" w:hAnsi="Times New Roman" w:cs="Times New Roman"/>
          <w:sz w:val="24"/>
          <w:szCs w:val="24"/>
        </w:rPr>
        <w:t>,</w:t>
      </w:r>
      <w:r w:rsidR="00170103" w:rsidRPr="00BD438F">
        <w:rPr>
          <w:rFonts w:ascii="Times New Roman" w:hAnsi="Times New Roman" w:cs="Times New Roman"/>
          <w:sz w:val="24"/>
          <w:szCs w:val="24"/>
        </w:rPr>
        <w:t xml:space="preserve"> em rua asfaltada.</w:t>
      </w:r>
    </w:p>
    <w:p w:rsidR="00404CDD" w:rsidRPr="00BD438F" w:rsidRDefault="00B15B9D" w:rsidP="000D4DF5">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3</w:t>
      </w:r>
      <w:r w:rsidR="000D4DF5" w:rsidRPr="00BD438F">
        <w:rPr>
          <w:rFonts w:ascii="Times New Roman" w:hAnsi="Times New Roman" w:cs="Times New Roman"/>
          <w:sz w:val="24"/>
          <w:szCs w:val="24"/>
        </w:rPr>
        <w:t>.2</w:t>
      </w:r>
      <w:r w:rsidR="008D1FAF" w:rsidRPr="00BD438F">
        <w:rPr>
          <w:rFonts w:ascii="Times New Roman" w:hAnsi="Times New Roman" w:cs="Times New Roman"/>
          <w:sz w:val="24"/>
          <w:szCs w:val="24"/>
        </w:rPr>
        <w:t>.</w:t>
      </w:r>
      <w:r w:rsidR="000D4DF5" w:rsidRPr="00BD438F">
        <w:rPr>
          <w:rFonts w:ascii="Times New Roman" w:hAnsi="Times New Roman" w:cs="Times New Roman"/>
          <w:sz w:val="24"/>
          <w:szCs w:val="24"/>
        </w:rPr>
        <w:t xml:space="preserve"> Características do imóvel: </w:t>
      </w:r>
    </w:p>
    <w:p w:rsidR="000D1C85" w:rsidRPr="00BD438F" w:rsidRDefault="000D1C85" w:rsidP="000D4DF5">
      <w:pPr>
        <w:autoSpaceDE w:val="0"/>
        <w:autoSpaceDN w:val="0"/>
        <w:adjustRightInd w:val="0"/>
        <w:spacing w:after="0" w:line="240" w:lineRule="auto"/>
        <w:jc w:val="both"/>
        <w:rPr>
          <w:rFonts w:ascii="Times New Roman" w:hAnsi="Times New Roman" w:cs="Times New Roman"/>
          <w:sz w:val="24"/>
          <w:szCs w:val="24"/>
        </w:rPr>
      </w:pPr>
    </w:p>
    <w:p w:rsidR="00404CDD" w:rsidRPr="00BD438F" w:rsidRDefault="00404CDD" w:rsidP="00404CDD">
      <w:pPr>
        <w:pStyle w:val="Pargrafoda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Á</w:t>
      </w:r>
      <w:r w:rsidR="000D4DF5" w:rsidRPr="00BD438F">
        <w:rPr>
          <w:rFonts w:ascii="Times New Roman" w:hAnsi="Times New Roman" w:cs="Times New Roman"/>
          <w:sz w:val="24"/>
          <w:szCs w:val="24"/>
        </w:rPr>
        <w:t>rea i</w:t>
      </w:r>
      <w:r w:rsidRPr="00BD438F">
        <w:rPr>
          <w:rFonts w:ascii="Times New Roman" w:hAnsi="Times New Roman" w:cs="Times New Roman"/>
          <w:sz w:val="24"/>
          <w:szCs w:val="24"/>
        </w:rPr>
        <w:t>nterna útil de no mínimo 100m</w:t>
      </w:r>
      <w:proofErr w:type="gramStart"/>
      <w:r w:rsidRPr="00BD438F">
        <w:rPr>
          <w:rFonts w:ascii="Times New Roman" w:hAnsi="Times New Roman" w:cs="Times New Roman"/>
          <w:sz w:val="24"/>
          <w:szCs w:val="24"/>
        </w:rPr>
        <w:t>²</w:t>
      </w:r>
      <w:proofErr w:type="gramEnd"/>
      <w:r w:rsidRPr="00BD438F">
        <w:rPr>
          <w:rFonts w:ascii="Times New Roman" w:hAnsi="Times New Roman" w:cs="Times New Roman"/>
          <w:sz w:val="24"/>
          <w:szCs w:val="24"/>
        </w:rPr>
        <w:t>;</w:t>
      </w:r>
    </w:p>
    <w:p w:rsidR="000D1C85" w:rsidRPr="00BD438F" w:rsidRDefault="000D1C85" w:rsidP="00404CDD">
      <w:pPr>
        <w:pStyle w:val="Pargrafoda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O imóvel pode ser tipo casa ou salas comerciais ou prédio, sendo que salas comerciais deverão situar-se no andar térreo;</w:t>
      </w:r>
    </w:p>
    <w:p w:rsidR="00404CDD" w:rsidRPr="00BD438F" w:rsidRDefault="00404CDD" w:rsidP="00404CDD">
      <w:pPr>
        <w:pStyle w:val="Pargrafoda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Existência de pelo menos uma (01) vaga privativa de estacionamento;</w:t>
      </w:r>
    </w:p>
    <w:p w:rsidR="00404CDD" w:rsidRPr="00BD438F" w:rsidRDefault="00404CDD" w:rsidP="00404CDD">
      <w:pPr>
        <w:pStyle w:val="Pargrafoda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Q</w:t>
      </w:r>
      <w:r w:rsidR="000D4DF5" w:rsidRPr="00BD438F">
        <w:rPr>
          <w:rFonts w:ascii="Times New Roman" w:hAnsi="Times New Roman" w:cs="Times New Roman"/>
          <w:sz w:val="24"/>
          <w:szCs w:val="24"/>
        </w:rPr>
        <w:t xml:space="preserve">ue tenha boa iluminação e ventilação, que </w:t>
      </w:r>
      <w:r w:rsidR="00B04B3E" w:rsidRPr="00BD438F">
        <w:rPr>
          <w:rFonts w:ascii="Times New Roman" w:hAnsi="Times New Roman" w:cs="Times New Roman"/>
          <w:sz w:val="24"/>
          <w:szCs w:val="24"/>
        </w:rPr>
        <w:t>possua laje</w:t>
      </w:r>
      <w:r w:rsidR="000D4DF5" w:rsidRPr="00BD438F">
        <w:rPr>
          <w:rFonts w:ascii="Times New Roman" w:hAnsi="Times New Roman" w:cs="Times New Roman"/>
          <w:sz w:val="24"/>
          <w:szCs w:val="24"/>
        </w:rPr>
        <w:t xml:space="preserve">, que seja construída em alvenaria, </w:t>
      </w:r>
      <w:r w:rsidR="00F503AB" w:rsidRPr="00BD438F">
        <w:rPr>
          <w:rFonts w:ascii="Times New Roman" w:hAnsi="Times New Roman" w:cs="Times New Roman"/>
          <w:sz w:val="24"/>
          <w:szCs w:val="24"/>
        </w:rPr>
        <w:t xml:space="preserve">que a calçada cumpra </w:t>
      </w:r>
      <w:r w:rsidR="000A5563" w:rsidRPr="00BD438F">
        <w:rPr>
          <w:rFonts w:ascii="Times New Roman" w:hAnsi="Times New Roman" w:cs="Times New Roman"/>
          <w:sz w:val="24"/>
          <w:szCs w:val="24"/>
        </w:rPr>
        <w:t>as leis</w:t>
      </w:r>
      <w:r w:rsidR="00F503AB" w:rsidRPr="00BD438F">
        <w:rPr>
          <w:rFonts w:ascii="Times New Roman" w:hAnsi="Times New Roman" w:cs="Times New Roman"/>
          <w:sz w:val="24"/>
          <w:szCs w:val="24"/>
        </w:rPr>
        <w:t xml:space="preserve"> municipais, </w:t>
      </w:r>
      <w:r w:rsidR="00351E48" w:rsidRPr="00BD438F">
        <w:rPr>
          <w:rFonts w:ascii="Times New Roman" w:hAnsi="Times New Roman" w:cs="Times New Roman"/>
          <w:sz w:val="24"/>
          <w:szCs w:val="24"/>
        </w:rPr>
        <w:t xml:space="preserve">que possua </w:t>
      </w:r>
      <w:r w:rsidR="00520D26" w:rsidRPr="00BD438F">
        <w:rPr>
          <w:rFonts w:ascii="Times New Roman" w:hAnsi="Times New Roman" w:cs="Times New Roman"/>
          <w:sz w:val="24"/>
          <w:szCs w:val="24"/>
        </w:rPr>
        <w:t>rede de esg</w:t>
      </w:r>
      <w:r w:rsidRPr="00BD438F">
        <w:rPr>
          <w:rFonts w:ascii="Times New Roman" w:hAnsi="Times New Roman" w:cs="Times New Roman"/>
          <w:sz w:val="24"/>
          <w:szCs w:val="24"/>
        </w:rPr>
        <w:t>oto sanitário e coleta de lixo;</w:t>
      </w:r>
    </w:p>
    <w:p w:rsidR="000D4DF5" w:rsidRPr="00BD438F" w:rsidRDefault="00404CDD" w:rsidP="00404CDD">
      <w:pPr>
        <w:pStyle w:val="Pargrafoda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Os a</w:t>
      </w:r>
      <w:r w:rsidR="000D4DF5" w:rsidRPr="00BD438F">
        <w:rPr>
          <w:rFonts w:ascii="Times New Roman" w:hAnsi="Times New Roman" w:cs="Times New Roman"/>
          <w:sz w:val="24"/>
          <w:szCs w:val="24"/>
        </w:rPr>
        <w:t xml:space="preserve">mbientes e demais dependências em perfeitas condições de uso em suas coberturas, calhas, pisos, paredes internas e externas, pinturas em geral, esquadrias, vidros, portas, fechaduras, instalações e </w:t>
      </w:r>
      <w:r w:rsidR="00363D21" w:rsidRPr="00BD438F">
        <w:rPr>
          <w:rFonts w:ascii="Times New Roman" w:hAnsi="Times New Roman" w:cs="Times New Roman"/>
          <w:sz w:val="24"/>
          <w:szCs w:val="24"/>
        </w:rPr>
        <w:t>sistema</w:t>
      </w:r>
      <w:r w:rsidR="000D4DF5" w:rsidRPr="00BD438F">
        <w:rPr>
          <w:rFonts w:ascii="Times New Roman" w:hAnsi="Times New Roman" w:cs="Times New Roman"/>
          <w:sz w:val="24"/>
          <w:szCs w:val="24"/>
        </w:rPr>
        <w:t xml:space="preserve"> hidráulicos, instalações e </w:t>
      </w:r>
      <w:r w:rsidR="00363D21" w:rsidRPr="00BD438F">
        <w:rPr>
          <w:rFonts w:ascii="Times New Roman" w:hAnsi="Times New Roman" w:cs="Times New Roman"/>
          <w:sz w:val="24"/>
          <w:szCs w:val="24"/>
        </w:rPr>
        <w:t>sistema</w:t>
      </w:r>
      <w:r w:rsidR="000D4DF5" w:rsidRPr="00BD438F">
        <w:rPr>
          <w:rFonts w:ascii="Times New Roman" w:hAnsi="Times New Roman" w:cs="Times New Roman"/>
          <w:sz w:val="24"/>
          <w:szCs w:val="24"/>
        </w:rPr>
        <w:t xml:space="preserve"> elétricos (inclusive que comporte a demanda do órgão por aparelhos de ar condicionado, computadores, impressoras e demais eletroeletrônicos), sanitários, entre outros.</w:t>
      </w:r>
    </w:p>
    <w:p w:rsidR="00CB4EF5" w:rsidRPr="00BD438F" w:rsidRDefault="00D0349B" w:rsidP="00404CDD">
      <w:pPr>
        <w:pStyle w:val="Pargrafoda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w:t>
      </w:r>
      <w:r w:rsidR="00516E2D" w:rsidRPr="00BD438F">
        <w:rPr>
          <w:rFonts w:ascii="Times New Roman" w:hAnsi="Times New Roman" w:cs="Times New Roman"/>
          <w:sz w:val="24"/>
          <w:szCs w:val="24"/>
        </w:rPr>
        <w:t xml:space="preserve">om </w:t>
      </w:r>
      <w:r w:rsidR="00825956" w:rsidRPr="00BD438F">
        <w:rPr>
          <w:rFonts w:ascii="Times New Roman" w:hAnsi="Times New Roman" w:cs="Times New Roman"/>
          <w:sz w:val="24"/>
          <w:szCs w:val="24"/>
        </w:rPr>
        <w:t xml:space="preserve">padrão de energia </w:t>
      </w:r>
      <w:r w:rsidRPr="00BD438F">
        <w:rPr>
          <w:rFonts w:ascii="Times New Roman" w:hAnsi="Times New Roman" w:cs="Times New Roman"/>
          <w:sz w:val="24"/>
          <w:szCs w:val="24"/>
        </w:rPr>
        <w:t>elétrica no mínimo bifásica para suportar</w:t>
      </w:r>
      <w:r w:rsidR="00432428" w:rsidRPr="00BD438F">
        <w:rPr>
          <w:rFonts w:ascii="Times New Roman" w:hAnsi="Times New Roman" w:cs="Times New Roman"/>
          <w:sz w:val="24"/>
          <w:szCs w:val="24"/>
        </w:rPr>
        <w:t xml:space="preserve"> a demanda dos equipamentos</w:t>
      </w:r>
      <w:r w:rsidR="00F543F7" w:rsidRPr="00BD438F">
        <w:rPr>
          <w:rFonts w:ascii="Times New Roman" w:hAnsi="Times New Roman" w:cs="Times New Roman"/>
          <w:sz w:val="24"/>
          <w:szCs w:val="24"/>
        </w:rPr>
        <w:t>,</w:t>
      </w:r>
      <w:r w:rsidR="00432428" w:rsidRPr="00BD438F">
        <w:rPr>
          <w:rFonts w:ascii="Times New Roman" w:hAnsi="Times New Roman" w:cs="Times New Roman"/>
          <w:sz w:val="24"/>
          <w:szCs w:val="24"/>
        </w:rPr>
        <w:t xml:space="preserve"> principalmente</w:t>
      </w:r>
      <w:r w:rsidRPr="00BD438F">
        <w:rPr>
          <w:rFonts w:ascii="Times New Roman" w:hAnsi="Times New Roman" w:cs="Times New Roman"/>
          <w:sz w:val="24"/>
          <w:szCs w:val="24"/>
        </w:rPr>
        <w:t xml:space="preserve"> </w:t>
      </w:r>
      <w:r w:rsidR="0075010A" w:rsidRPr="00BD438F">
        <w:rPr>
          <w:rFonts w:ascii="Times New Roman" w:hAnsi="Times New Roman" w:cs="Times New Roman"/>
          <w:sz w:val="24"/>
          <w:szCs w:val="24"/>
        </w:rPr>
        <w:t xml:space="preserve">os </w:t>
      </w:r>
      <w:r w:rsidR="00F543F7" w:rsidRPr="00BD438F">
        <w:rPr>
          <w:rFonts w:ascii="Times New Roman" w:hAnsi="Times New Roman" w:cs="Times New Roman"/>
          <w:sz w:val="24"/>
          <w:szCs w:val="24"/>
        </w:rPr>
        <w:t>aparelhos</w:t>
      </w:r>
      <w:r w:rsidR="0075010A" w:rsidRPr="00BD438F">
        <w:rPr>
          <w:rFonts w:ascii="Times New Roman" w:hAnsi="Times New Roman" w:cs="Times New Roman"/>
          <w:sz w:val="24"/>
          <w:szCs w:val="24"/>
        </w:rPr>
        <w:t xml:space="preserve"> de </w:t>
      </w:r>
      <w:r w:rsidRPr="00BD438F">
        <w:rPr>
          <w:rFonts w:ascii="Times New Roman" w:hAnsi="Times New Roman" w:cs="Times New Roman"/>
          <w:sz w:val="24"/>
          <w:szCs w:val="24"/>
        </w:rPr>
        <w:t>ar condicionados</w:t>
      </w:r>
      <w:r w:rsidR="0075010A" w:rsidRPr="00BD438F">
        <w:rPr>
          <w:rFonts w:ascii="Times New Roman" w:hAnsi="Times New Roman" w:cs="Times New Roman"/>
          <w:sz w:val="24"/>
          <w:szCs w:val="24"/>
        </w:rPr>
        <w:t>.</w:t>
      </w:r>
    </w:p>
    <w:p w:rsidR="008D1FAF" w:rsidRPr="00BD438F" w:rsidRDefault="00B15B9D" w:rsidP="008270DE">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3</w:t>
      </w:r>
      <w:r w:rsidR="008D1FAF" w:rsidRPr="00BD438F">
        <w:rPr>
          <w:rFonts w:ascii="Times New Roman" w:hAnsi="Times New Roman" w:cs="Times New Roman"/>
          <w:sz w:val="24"/>
          <w:szCs w:val="24"/>
        </w:rPr>
        <w:t>.3. A localização do imóvel deverá ser</w:t>
      </w:r>
      <w:r w:rsidR="008270DE" w:rsidRPr="00BD438F">
        <w:rPr>
          <w:rFonts w:ascii="Times New Roman" w:hAnsi="Times New Roman" w:cs="Times New Roman"/>
          <w:sz w:val="24"/>
          <w:szCs w:val="24"/>
        </w:rPr>
        <w:t xml:space="preserve"> de fácil acesso aos usuários </w:t>
      </w:r>
      <w:r w:rsidR="008D1FAF" w:rsidRPr="00BD438F">
        <w:rPr>
          <w:rFonts w:ascii="Times New Roman" w:hAnsi="Times New Roman" w:cs="Times New Roman"/>
          <w:sz w:val="24"/>
          <w:szCs w:val="24"/>
        </w:rPr>
        <w:t>e próximos aos corredores de transportes coletivos públicos municipais.</w:t>
      </w:r>
    </w:p>
    <w:p w:rsidR="008270DE" w:rsidRPr="00BD438F" w:rsidRDefault="00B15B9D" w:rsidP="008270DE">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3</w:t>
      </w:r>
      <w:r w:rsidR="008270DE" w:rsidRPr="00BD438F">
        <w:rPr>
          <w:rFonts w:ascii="Times New Roman" w:hAnsi="Times New Roman" w:cs="Times New Roman"/>
          <w:sz w:val="24"/>
          <w:szCs w:val="24"/>
        </w:rPr>
        <w:t>.4 Áreas e condições de uso e acessibilidade para portadores de deficiência;</w:t>
      </w:r>
    </w:p>
    <w:p w:rsidR="000D4DF5" w:rsidRPr="00BD438F" w:rsidRDefault="00B15B9D" w:rsidP="008D1FAF">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3</w:t>
      </w:r>
      <w:r w:rsidR="008270DE" w:rsidRPr="00BD438F">
        <w:rPr>
          <w:rFonts w:ascii="Times New Roman" w:hAnsi="Times New Roman" w:cs="Times New Roman"/>
          <w:sz w:val="24"/>
          <w:szCs w:val="24"/>
        </w:rPr>
        <w:t>.5</w:t>
      </w:r>
      <w:r w:rsidR="008D1FAF" w:rsidRPr="00BD438F">
        <w:rPr>
          <w:rFonts w:ascii="Times New Roman" w:hAnsi="Times New Roman" w:cs="Times New Roman"/>
          <w:sz w:val="24"/>
          <w:szCs w:val="24"/>
        </w:rPr>
        <w:t xml:space="preserve">. </w:t>
      </w:r>
      <w:r w:rsidR="008270DE" w:rsidRPr="00BD438F">
        <w:rPr>
          <w:rFonts w:ascii="Times New Roman" w:hAnsi="Times New Roman" w:cs="Times New Roman"/>
          <w:sz w:val="24"/>
          <w:szCs w:val="24"/>
        </w:rPr>
        <w:t>Proximidade à rede bancária local</w:t>
      </w:r>
      <w:r w:rsidR="00845786" w:rsidRPr="00BD438F">
        <w:rPr>
          <w:rFonts w:ascii="Times New Roman" w:hAnsi="Times New Roman" w:cs="Times New Roman"/>
          <w:sz w:val="24"/>
          <w:szCs w:val="24"/>
        </w:rPr>
        <w:t>,</w:t>
      </w:r>
      <w:proofErr w:type="gramStart"/>
      <w:r w:rsidR="00845786" w:rsidRPr="00BD438F">
        <w:rPr>
          <w:rFonts w:ascii="Times New Roman" w:hAnsi="Times New Roman" w:cs="Times New Roman"/>
          <w:sz w:val="24"/>
          <w:szCs w:val="24"/>
        </w:rPr>
        <w:t xml:space="preserve">  </w:t>
      </w:r>
      <w:proofErr w:type="gramEnd"/>
      <w:r w:rsidR="00845786" w:rsidRPr="00BD438F">
        <w:rPr>
          <w:rFonts w:ascii="Times New Roman" w:hAnsi="Times New Roman" w:cs="Times New Roman"/>
          <w:sz w:val="24"/>
          <w:szCs w:val="24"/>
        </w:rPr>
        <w:t>correios</w:t>
      </w:r>
      <w:r w:rsidR="008270DE" w:rsidRPr="00BD438F">
        <w:rPr>
          <w:rFonts w:ascii="Times New Roman" w:hAnsi="Times New Roman" w:cs="Times New Roman"/>
          <w:sz w:val="24"/>
          <w:szCs w:val="24"/>
        </w:rPr>
        <w:t xml:space="preserve"> ou caixas eletrônicos em um raio </w:t>
      </w:r>
      <w:r w:rsidR="001450DB" w:rsidRPr="00BD438F">
        <w:rPr>
          <w:rFonts w:ascii="Times New Roman" w:hAnsi="Times New Roman" w:cs="Times New Roman"/>
          <w:sz w:val="24"/>
          <w:szCs w:val="24"/>
        </w:rPr>
        <w:t xml:space="preserve">de </w:t>
      </w:r>
      <w:r w:rsidR="00D20F1A" w:rsidRPr="00BD438F">
        <w:rPr>
          <w:rFonts w:ascii="Times New Roman" w:hAnsi="Times New Roman" w:cs="Times New Roman"/>
          <w:sz w:val="24"/>
          <w:szCs w:val="24"/>
        </w:rPr>
        <w:t>5</w:t>
      </w:r>
      <w:r w:rsidR="008270DE" w:rsidRPr="00BD438F">
        <w:rPr>
          <w:rFonts w:ascii="Times New Roman" w:hAnsi="Times New Roman" w:cs="Times New Roman"/>
          <w:sz w:val="24"/>
          <w:szCs w:val="24"/>
        </w:rPr>
        <w:t>00 (</w:t>
      </w:r>
      <w:r w:rsidR="001450DB" w:rsidRPr="00BD438F">
        <w:rPr>
          <w:rFonts w:ascii="Times New Roman" w:hAnsi="Times New Roman" w:cs="Times New Roman"/>
          <w:sz w:val="24"/>
          <w:szCs w:val="24"/>
        </w:rPr>
        <w:t>quatrocentos</w:t>
      </w:r>
      <w:r w:rsidR="008270DE" w:rsidRPr="00BD438F">
        <w:rPr>
          <w:rFonts w:ascii="Times New Roman" w:hAnsi="Times New Roman" w:cs="Times New Roman"/>
          <w:sz w:val="24"/>
          <w:szCs w:val="24"/>
        </w:rPr>
        <w:t>) metros do imóvel a ser locado;</w:t>
      </w:r>
    </w:p>
    <w:p w:rsidR="000D4DF5" w:rsidRPr="00BD438F" w:rsidRDefault="00B15B9D" w:rsidP="008D1FAF">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3</w:t>
      </w:r>
      <w:r w:rsidR="008270DE" w:rsidRPr="00BD438F">
        <w:rPr>
          <w:rFonts w:ascii="Times New Roman" w:hAnsi="Times New Roman" w:cs="Times New Roman"/>
          <w:sz w:val="24"/>
          <w:szCs w:val="24"/>
        </w:rPr>
        <w:t>.6</w:t>
      </w:r>
      <w:r w:rsidR="008D1FAF" w:rsidRPr="00BD438F">
        <w:rPr>
          <w:rFonts w:ascii="Times New Roman" w:hAnsi="Times New Roman" w:cs="Times New Roman"/>
          <w:sz w:val="24"/>
          <w:szCs w:val="24"/>
        </w:rPr>
        <w:t>.</w:t>
      </w:r>
      <w:r w:rsidR="000D4DF5" w:rsidRPr="00BD438F">
        <w:rPr>
          <w:rFonts w:ascii="Times New Roman" w:hAnsi="Times New Roman" w:cs="Times New Roman"/>
          <w:sz w:val="24"/>
          <w:szCs w:val="24"/>
        </w:rPr>
        <w:t xml:space="preserve"> O imóvel </w:t>
      </w:r>
      <w:r w:rsidR="00404CDD" w:rsidRPr="00BD438F">
        <w:rPr>
          <w:rFonts w:ascii="Times New Roman" w:hAnsi="Times New Roman" w:cs="Times New Roman"/>
          <w:sz w:val="24"/>
          <w:szCs w:val="24"/>
        </w:rPr>
        <w:t>não poderá possuir restrição alguma quanto à prestação de serviços</w:t>
      </w:r>
      <w:r w:rsidR="008F2FD4" w:rsidRPr="00BD438F">
        <w:rPr>
          <w:rFonts w:ascii="Times New Roman" w:hAnsi="Times New Roman" w:cs="Times New Roman"/>
          <w:sz w:val="24"/>
          <w:szCs w:val="24"/>
        </w:rPr>
        <w:t xml:space="preserve"> públicos </w:t>
      </w:r>
      <w:r w:rsidR="00404CDD" w:rsidRPr="00BD438F">
        <w:rPr>
          <w:rFonts w:ascii="Times New Roman" w:hAnsi="Times New Roman" w:cs="Times New Roman"/>
          <w:sz w:val="24"/>
          <w:szCs w:val="24"/>
        </w:rPr>
        <w:t xml:space="preserve">oferecidos pelo </w:t>
      </w:r>
      <w:proofErr w:type="spellStart"/>
      <w:r w:rsidR="00404CDD" w:rsidRPr="00BD438F">
        <w:rPr>
          <w:rFonts w:ascii="Times New Roman" w:hAnsi="Times New Roman" w:cs="Times New Roman"/>
          <w:sz w:val="24"/>
          <w:szCs w:val="24"/>
        </w:rPr>
        <w:t>Coren</w:t>
      </w:r>
      <w:proofErr w:type="spellEnd"/>
      <w:r w:rsidR="00404CDD" w:rsidRPr="00BD438F">
        <w:rPr>
          <w:rFonts w:ascii="Times New Roman" w:hAnsi="Times New Roman" w:cs="Times New Roman"/>
          <w:sz w:val="24"/>
          <w:szCs w:val="24"/>
        </w:rPr>
        <w:t xml:space="preserve">/MS e </w:t>
      </w:r>
      <w:r w:rsidR="000D4DF5" w:rsidRPr="00BD438F">
        <w:rPr>
          <w:rFonts w:ascii="Times New Roman" w:hAnsi="Times New Roman" w:cs="Times New Roman"/>
          <w:sz w:val="24"/>
          <w:szCs w:val="24"/>
        </w:rPr>
        <w:t>deverá conter salas e banheiros que atendam uma estrutura administrativa, nas quantidades mínimas discriminadas a seguir:</w:t>
      </w:r>
    </w:p>
    <w:p w:rsidR="000D4DF5" w:rsidRPr="00BD438F" w:rsidRDefault="000D4DF5" w:rsidP="008D1FAF">
      <w:pPr>
        <w:autoSpaceDE w:val="0"/>
        <w:autoSpaceDN w:val="0"/>
        <w:adjustRightInd w:val="0"/>
        <w:spacing w:after="0" w:line="240" w:lineRule="auto"/>
        <w:jc w:val="both"/>
        <w:rPr>
          <w:rFonts w:ascii="Times New Roman" w:hAnsi="Times New Roman" w:cs="Times New Roman"/>
          <w:sz w:val="24"/>
          <w:szCs w:val="24"/>
        </w:rPr>
      </w:pPr>
    </w:p>
    <w:p w:rsidR="00D20F1A" w:rsidRPr="00BD438F" w:rsidRDefault="00D20F1A" w:rsidP="0050414F">
      <w:pPr>
        <w:pStyle w:val="PargrafodaLista"/>
        <w:numPr>
          <w:ilvl w:val="0"/>
          <w:numId w:val="12"/>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sala/área para atendimento aos profissionais de enfermagem, com capacidade mínima de comportar 08 (oito) pessoas confortavelmente, além de mesa e cadeiras;</w:t>
      </w:r>
    </w:p>
    <w:p w:rsidR="00D20F1A" w:rsidRPr="00BD438F" w:rsidRDefault="00D20F1A" w:rsidP="0050414F">
      <w:pPr>
        <w:pStyle w:val="PargrafodaLista"/>
        <w:numPr>
          <w:ilvl w:val="0"/>
          <w:numId w:val="12"/>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sala/área para o departamento de fiscalização, que comporte no mínimo 03 (três) funcionários, mesas, cadeiras e armários;</w:t>
      </w:r>
    </w:p>
    <w:p w:rsidR="00D20F1A" w:rsidRPr="00BD438F" w:rsidRDefault="00D20F1A" w:rsidP="0050414F">
      <w:pPr>
        <w:pStyle w:val="PargrafodaLista"/>
        <w:numPr>
          <w:ilvl w:val="0"/>
          <w:numId w:val="12"/>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sala/área para o departamento de anuidade, que caiba no mínimo 02 (dois) funcionários e 02 (dois) profissionais, além de mesas e cadeiras;</w:t>
      </w:r>
    </w:p>
    <w:p w:rsidR="00D20F1A" w:rsidRPr="00BD438F" w:rsidRDefault="00D20F1A" w:rsidP="0050414F">
      <w:pPr>
        <w:pStyle w:val="PargrafodaLista"/>
        <w:numPr>
          <w:ilvl w:val="0"/>
          <w:numId w:val="12"/>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sala para reunião da diretoria e/ou profissionais, que caiba no mínimo uma mesa redonda (medindo aproximadamente 1,20</w:t>
      </w:r>
      <w:proofErr w:type="gramStart"/>
      <w:r w:rsidRPr="00BD438F">
        <w:rPr>
          <w:rFonts w:ascii="Times New Roman" w:hAnsi="Times New Roman" w:cs="Times New Roman"/>
          <w:sz w:val="24"/>
          <w:szCs w:val="24"/>
        </w:rPr>
        <w:t>x0,</w:t>
      </w:r>
      <w:proofErr w:type="gramEnd"/>
      <w:r w:rsidRPr="00BD438F">
        <w:rPr>
          <w:rFonts w:ascii="Times New Roman" w:hAnsi="Times New Roman" w:cs="Times New Roman"/>
          <w:sz w:val="24"/>
          <w:szCs w:val="24"/>
        </w:rPr>
        <w:t>76 ) com 6 (seis) cadeiras,</w:t>
      </w:r>
    </w:p>
    <w:p w:rsidR="00D20F1A" w:rsidRPr="00BD438F" w:rsidRDefault="00D20F1A" w:rsidP="0050414F">
      <w:pPr>
        <w:pStyle w:val="PargrafodaLista"/>
        <w:numPr>
          <w:ilvl w:val="0"/>
          <w:numId w:val="12"/>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01 banheiro próximo </w:t>
      </w:r>
      <w:proofErr w:type="gramStart"/>
      <w:r w:rsidRPr="00BD438F">
        <w:rPr>
          <w:rFonts w:ascii="Times New Roman" w:hAnsi="Times New Roman" w:cs="Times New Roman"/>
          <w:sz w:val="24"/>
          <w:szCs w:val="24"/>
        </w:rPr>
        <w:t>a</w:t>
      </w:r>
      <w:proofErr w:type="gramEnd"/>
      <w:r w:rsidRPr="00BD438F">
        <w:rPr>
          <w:rFonts w:ascii="Times New Roman" w:hAnsi="Times New Roman" w:cs="Times New Roman"/>
          <w:sz w:val="24"/>
          <w:szCs w:val="24"/>
        </w:rPr>
        <w:t xml:space="preserve"> sala/área de atendimento;</w:t>
      </w:r>
    </w:p>
    <w:p w:rsidR="00D20F1A" w:rsidRPr="00BD438F" w:rsidRDefault="00D20F1A" w:rsidP="0050414F">
      <w:pPr>
        <w:pStyle w:val="PargrafodaLista"/>
        <w:numPr>
          <w:ilvl w:val="0"/>
          <w:numId w:val="12"/>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01 banheiro para os servidores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 xml:space="preserve"> e;</w:t>
      </w:r>
    </w:p>
    <w:p w:rsidR="00D20F1A" w:rsidRPr="00BD438F" w:rsidRDefault="00D20F1A" w:rsidP="0050414F">
      <w:pPr>
        <w:pStyle w:val="PargrafodaLista"/>
        <w:numPr>
          <w:ilvl w:val="0"/>
          <w:numId w:val="12"/>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copa/cozinha.</w:t>
      </w:r>
    </w:p>
    <w:p w:rsidR="00404CDD" w:rsidRPr="00BD438F" w:rsidRDefault="00404CDD" w:rsidP="008716BD">
      <w:pPr>
        <w:autoSpaceDE w:val="0"/>
        <w:autoSpaceDN w:val="0"/>
        <w:adjustRightInd w:val="0"/>
        <w:spacing w:after="0" w:line="240" w:lineRule="auto"/>
        <w:jc w:val="both"/>
        <w:rPr>
          <w:rFonts w:ascii="Times New Roman" w:hAnsi="Times New Roman" w:cs="Times New Roman"/>
          <w:sz w:val="24"/>
          <w:szCs w:val="24"/>
        </w:rPr>
      </w:pPr>
    </w:p>
    <w:p w:rsidR="00463A82" w:rsidRPr="00BD438F" w:rsidRDefault="00B15B9D" w:rsidP="00463A82">
      <w:pPr>
        <w:jc w:val="both"/>
        <w:rPr>
          <w:rFonts w:ascii="Times New Roman" w:hAnsi="Times New Roman" w:cs="Times New Roman"/>
          <w:sz w:val="24"/>
          <w:szCs w:val="24"/>
        </w:rPr>
      </w:pPr>
      <w:r w:rsidRPr="00BD438F">
        <w:rPr>
          <w:rFonts w:ascii="Times New Roman" w:hAnsi="Times New Roman" w:cs="Times New Roman"/>
          <w:sz w:val="24"/>
          <w:szCs w:val="24"/>
        </w:rPr>
        <w:t>3</w:t>
      </w:r>
      <w:r w:rsidR="00463A82" w:rsidRPr="00BD438F">
        <w:rPr>
          <w:rFonts w:ascii="Times New Roman" w:hAnsi="Times New Roman" w:cs="Times New Roman"/>
          <w:sz w:val="24"/>
          <w:szCs w:val="24"/>
        </w:rPr>
        <w:t>.6. Outras informações pertinentes: trata-se de imóvel para uso público, do tipo não residencial (comercial), ou residencial, desde que comporte as necessidades acima especificadas, inclusive com suporte de demanda elétrica, que atenda todas as exigências do Projeto Básico, em perfeitas condições de uso e de conservação, sem necessidades de reformas – apenas adequações, desocupado ou com possibilidade de ocupação no ato de assinatura do contrato,</w:t>
      </w:r>
      <w:proofErr w:type="gramStart"/>
      <w:r w:rsidR="00463A82" w:rsidRPr="00BD438F">
        <w:rPr>
          <w:rFonts w:ascii="Times New Roman" w:hAnsi="Times New Roman" w:cs="Times New Roman"/>
          <w:sz w:val="24"/>
          <w:szCs w:val="24"/>
        </w:rPr>
        <w:t xml:space="preserve">  </w:t>
      </w:r>
      <w:proofErr w:type="gramEnd"/>
      <w:r w:rsidR="00463A82" w:rsidRPr="00BD438F">
        <w:rPr>
          <w:rFonts w:ascii="Times New Roman" w:hAnsi="Times New Roman" w:cs="Times New Roman"/>
          <w:sz w:val="24"/>
          <w:szCs w:val="24"/>
        </w:rPr>
        <w:t>o proprietário e o imóvel deverão estar sem débitos com a União, Estados e Municípios, INSS, FGTS e Trabalhistas.</w:t>
      </w:r>
    </w:p>
    <w:p w:rsidR="00463A82" w:rsidRDefault="00B15B9D" w:rsidP="00463A82">
      <w:pPr>
        <w:ind w:left="284"/>
        <w:jc w:val="both"/>
        <w:rPr>
          <w:rFonts w:ascii="Times New Roman" w:hAnsi="Times New Roman" w:cs="Times New Roman"/>
          <w:sz w:val="24"/>
          <w:szCs w:val="24"/>
        </w:rPr>
      </w:pPr>
      <w:r w:rsidRPr="00BD438F">
        <w:rPr>
          <w:rFonts w:ascii="Times New Roman" w:hAnsi="Times New Roman" w:cs="Times New Roman"/>
          <w:sz w:val="24"/>
          <w:szCs w:val="24"/>
        </w:rPr>
        <w:lastRenderedPageBreak/>
        <w:t>3</w:t>
      </w:r>
      <w:r w:rsidR="00463A82" w:rsidRPr="00BD438F">
        <w:rPr>
          <w:rFonts w:ascii="Times New Roman" w:hAnsi="Times New Roman" w:cs="Times New Roman"/>
          <w:sz w:val="24"/>
          <w:szCs w:val="24"/>
        </w:rPr>
        <w:t>.6.1. O imóvel deverá atender às normas e legislação pertinentes, por exemplo: Código de Edificações Municipais, Normas Técnicas do Corpo de Bombeiros Militar do Estado do MS, NBR 5410 – Instalações Elétricas de Baixa Tensão.</w:t>
      </w:r>
    </w:p>
    <w:p w:rsidR="00D96149" w:rsidRPr="00BD438F" w:rsidRDefault="00D96149" w:rsidP="00D961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3.6.2.</w:t>
      </w:r>
      <w:r w:rsidRPr="00D96149">
        <w:rPr>
          <w:rFonts w:ascii="Times New Roman" w:hAnsi="Times New Roman" w:cs="Times New Roman"/>
          <w:sz w:val="24"/>
          <w:szCs w:val="24"/>
        </w:rPr>
        <w:t xml:space="preserve"> </w:t>
      </w:r>
      <w:r w:rsidRPr="00BD438F">
        <w:rPr>
          <w:rFonts w:ascii="Times New Roman" w:hAnsi="Times New Roman" w:cs="Times New Roman"/>
          <w:sz w:val="24"/>
          <w:szCs w:val="24"/>
        </w:rPr>
        <w:t xml:space="preserve">Imóveis que não possuam na integralidade as características descritas nos itens 3.1 </w:t>
      </w:r>
      <w:proofErr w:type="gramStart"/>
      <w:r w:rsidRPr="00BD438F">
        <w:rPr>
          <w:rFonts w:ascii="Times New Roman" w:hAnsi="Times New Roman" w:cs="Times New Roman"/>
          <w:sz w:val="24"/>
          <w:szCs w:val="24"/>
        </w:rPr>
        <w:t>ao 3.6</w:t>
      </w:r>
      <w:proofErr w:type="gramEnd"/>
      <w:r w:rsidRPr="00BD438F">
        <w:rPr>
          <w:rFonts w:ascii="Times New Roman" w:hAnsi="Times New Roman" w:cs="Times New Roman"/>
          <w:sz w:val="24"/>
          <w:szCs w:val="24"/>
        </w:rPr>
        <w:t xml:space="preserve">  também poderão apresentar propostas, entretanto, é tácita a ciência do tipo de imóvel procurado.</w:t>
      </w:r>
    </w:p>
    <w:p w:rsidR="00D96149" w:rsidRPr="00BD438F" w:rsidRDefault="00D96149" w:rsidP="00463A82">
      <w:pPr>
        <w:ind w:left="284"/>
        <w:jc w:val="both"/>
        <w:rPr>
          <w:rFonts w:ascii="Times New Roman" w:hAnsi="Times New Roman" w:cs="Times New Roman"/>
          <w:sz w:val="24"/>
          <w:szCs w:val="24"/>
        </w:rPr>
      </w:pPr>
    </w:p>
    <w:p w:rsidR="00404CDD" w:rsidRPr="00BD438F" w:rsidRDefault="00B15B9D" w:rsidP="00404CDD">
      <w:pPr>
        <w:autoSpaceDE w:val="0"/>
        <w:autoSpaceDN w:val="0"/>
        <w:adjustRightInd w:val="0"/>
        <w:spacing w:after="0" w:line="240" w:lineRule="auto"/>
        <w:rPr>
          <w:rFonts w:ascii="Times New Roman" w:hAnsi="Times New Roman" w:cs="Times New Roman"/>
          <w:sz w:val="24"/>
          <w:szCs w:val="24"/>
        </w:rPr>
      </w:pPr>
      <w:r w:rsidRPr="00BD438F">
        <w:rPr>
          <w:rFonts w:ascii="Times New Roman" w:hAnsi="Times New Roman" w:cs="Times New Roman"/>
          <w:sz w:val="24"/>
          <w:szCs w:val="24"/>
        </w:rPr>
        <w:t>3</w:t>
      </w:r>
      <w:r w:rsidR="00404CDD" w:rsidRPr="00BD438F">
        <w:rPr>
          <w:rFonts w:ascii="Times New Roman" w:hAnsi="Times New Roman" w:cs="Times New Roman"/>
          <w:sz w:val="24"/>
          <w:szCs w:val="24"/>
        </w:rPr>
        <w:t xml:space="preserve">.7. DESEJADOS </w:t>
      </w:r>
    </w:p>
    <w:p w:rsidR="006634EF" w:rsidRPr="00BD438F" w:rsidRDefault="006634EF" w:rsidP="006634EF">
      <w:pPr>
        <w:autoSpaceDE w:val="0"/>
        <w:autoSpaceDN w:val="0"/>
        <w:adjustRightInd w:val="0"/>
        <w:spacing w:after="0" w:line="240" w:lineRule="auto"/>
        <w:rPr>
          <w:rFonts w:ascii="Times New Roman" w:hAnsi="Times New Roman" w:cs="Times New Roman"/>
          <w:sz w:val="24"/>
          <w:szCs w:val="24"/>
        </w:rPr>
      </w:pPr>
    </w:p>
    <w:p w:rsidR="00404CDD" w:rsidRPr="00BD438F" w:rsidRDefault="00B769E5" w:rsidP="00E05C53">
      <w:pPr>
        <w:pStyle w:val="PargrafodaLista"/>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00404CDD" w:rsidRPr="00BD438F">
        <w:rPr>
          <w:rFonts w:ascii="Times New Roman" w:hAnsi="Times New Roman" w:cs="Times New Roman"/>
          <w:sz w:val="24"/>
          <w:szCs w:val="24"/>
        </w:rPr>
        <w:t xml:space="preserve">Infraestrutura </w:t>
      </w:r>
      <w:r w:rsidR="00CA545A" w:rsidRPr="00BD438F">
        <w:rPr>
          <w:rFonts w:ascii="Times New Roman" w:hAnsi="Times New Roman" w:cs="Times New Roman"/>
          <w:sz w:val="24"/>
          <w:szCs w:val="24"/>
        </w:rPr>
        <w:t xml:space="preserve">adequada </w:t>
      </w:r>
      <w:r w:rsidR="00404CDD" w:rsidRPr="00BD438F">
        <w:rPr>
          <w:rFonts w:ascii="Times New Roman" w:hAnsi="Times New Roman" w:cs="Times New Roman"/>
          <w:sz w:val="24"/>
          <w:szCs w:val="24"/>
        </w:rPr>
        <w:t>para cabeamento de internet</w:t>
      </w:r>
      <w:r w:rsidR="008B35FD" w:rsidRPr="00BD438F">
        <w:rPr>
          <w:rFonts w:ascii="Times New Roman" w:hAnsi="Times New Roman" w:cs="Times New Roman"/>
          <w:sz w:val="24"/>
          <w:szCs w:val="24"/>
        </w:rPr>
        <w:t xml:space="preserve">, </w:t>
      </w:r>
      <w:r w:rsidR="00FB4F9E" w:rsidRPr="00BD438F">
        <w:rPr>
          <w:rFonts w:ascii="Times New Roman" w:hAnsi="Times New Roman" w:cs="Times New Roman"/>
          <w:sz w:val="24"/>
          <w:szCs w:val="24"/>
        </w:rPr>
        <w:t>telefônica e elétrica</w:t>
      </w:r>
      <w:r w:rsidR="0011249B" w:rsidRPr="00BD438F">
        <w:rPr>
          <w:rFonts w:ascii="Times New Roman" w:hAnsi="Times New Roman" w:cs="Times New Roman"/>
          <w:sz w:val="24"/>
          <w:szCs w:val="24"/>
        </w:rPr>
        <w:t>.</w:t>
      </w:r>
      <w:r w:rsidR="0082365A" w:rsidRPr="00BD438F">
        <w:rPr>
          <w:rFonts w:ascii="Times New Roman" w:hAnsi="Times New Roman" w:cs="Times New Roman"/>
          <w:sz w:val="24"/>
          <w:szCs w:val="24"/>
        </w:rPr>
        <w:t xml:space="preserve"> </w:t>
      </w:r>
    </w:p>
    <w:p w:rsidR="0011249B" w:rsidRPr="00BD438F" w:rsidRDefault="0011249B" w:rsidP="0011249B">
      <w:pPr>
        <w:pStyle w:val="PargrafodaLista"/>
        <w:autoSpaceDE w:val="0"/>
        <w:autoSpaceDN w:val="0"/>
        <w:adjustRightInd w:val="0"/>
        <w:spacing w:after="0" w:line="240" w:lineRule="auto"/>
        <w:jc w:val="both"/>
        <w:rPr>
          <w:rFonts w:ascii="Times New Roman" w:hAnsi="Times New Roman" w:cs="Times New Roman"/>
          <w:sz w:val="24"/>
          <w:szCs w:val="24"/>
        </w:rPr>
      </w:pPr>
    </w:p>
    <w:p w:rsidR="00295E69" w:rsidRDefault="00B15B9D" w:rsidP="006634EF">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3</w:t>
      </w:r>
      <w:r w:rsidR="002C7A89" w:rsidRPr="00BD438F">
        <w:rPr>
          <w:rFonts w:ascii="Times New Roman" w:hAnsi="Times New Roman" w:cs="Times New Roman"/>
          <w:sz w:val="24"/>
          <w:szCs w:val="24"/>
        </w:rPr>
        <w:t>.8.</w:t>
      </w:r>
      <w:r w:rsidR="000247EE" w:rsidRPr="00BD438F">
        <w:rPr>
          <w:rFonts w:ascii="Times New Roman" w:hAnsi="Times New Roman" w:cs="Times New Roman"/>
          <w:sz w:val="24"/>
          <w:szCs w:val="24"/>
        </w:rPr>
        <w:t xml:space="preserve"> </w:t>
      </w:r>
      <w:r w:rsidR="00295E69">
        <w:rPr>
          <w:rFonts w:ascii="Times New Roman" w:hAnsi="Times New Roman" w:cs="Times New Roman"/>
          <w:sz w:val="24"/>
          <w:szCs w:val="24"/>
        </w:rPr>
        <w:t>DA VISTORIA</w:t>
      </w:r>
    </w:p>
    <w:p w:rsidR="000247EE" w:rsidRPr="00BD438F" w:rsidRDefault="00295E69" w:rsidP="006634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3.8.1. </w:t>
      </w:r>
      <w:r w:rsidR="000247EE" w:rsidRPr="00BD438F">
        <w:rPr>
          <w:rFonts w:ascii="Times New Roman" w:hAnsi="Times New Roman" w:cs="Times New Roman"/>
          <w:sz w:val="24"/>
          <w:szCs w:val="24"/>
        </w:rPr>
        <w:t xml:space="preserve">O </w:t>
      </w:r>
      <w:proofErr w:type="spellStart"/>
      <w:proofErr w:type="gramStart"/>
      <w:r w:rsidR="000247EE" w:rsidRPr="00BD438F">
        <w:rPr>
          <w:rFonts w:ascii="Times New Roman" w:hAnsi="Times New Roman" w:cs="Times New Roman"/>
          <w:sz w:val="24"/>
          <w:szCs w:val="24"/>
        </w:rPr>
        <w:t>Coren</w:t>
      </w:r>
      <w:proofErr w:type="spellEnd"/>
      <w:r w:rsidR="000247EE" w:rsidRPr="00BD438F">
        <w:rPr>
          <w:rFonts w:ascii="Times New Roman" w:hAnsi="Times New Roman" w:cs="Times New Roman"/>
          <w:sz w:val="24"/>
          <w:szCs w:val="24"/>
        </w:rPr>
        <w:t>-MS</w:t>
      </w:r>
      <w:proofErr w:type="gramEnd"/>
      <w:r w:rsidR="000247EE" w:rsidRPr="00BD438F">
        <w:rPr>
          <w:rFonts w:ascii="Times New Roman" w:hAnsi="Times New Roman" w:cs="Times New Roman"/>
          <w:sz w:val="24"/>
          <w:szCs w:val="24"/>
        </w:rPr>
        <w:t xml:space="preserve"> reserva-se ao direito de visitar, vistoriar ou solicitar informações complementares sobre os imóveis ofertado, e, para tanto, os interessados deverão constar na proposta telefone(s) ou nome(s) da(s) pessoa(s) para contato.</w:t>
      </w:r>
    </w:p>
    <w:p w:rsidR="00B15B9D" w:rsidRPr="00BD438F" w:rsidRDefault="00B15B9D" w:rsidP="00E05C53">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3.8.</w:t>
      </w:r>
      <w:r w:rsidR="00E05C53">
        <w:rPr>
          <w:rFonts w:ascii="Times New Roman" w:hAnsi="Times New Roman" w:cs="Times New Roman"/>
          <w:sz w:val="24"/>
          <w:szCs w:val="24"/>
        </w:rPr>
        <w:t>2</w:t>
      </w:r>
      <w:r w:rsidRPr="00BD438F">
        <w:rPr>
          <w:rFonts w:ascii="Times New Roman" w:hAnsi="Times New Roman" w:cs="Times New Roman"/>
          <w:sz w:val="24"/>
          <w:szCs w:val="24"/>
        </w:rPr>
        <w:t>. O (s) imóvel (</w:t>
      </w:r>
      <w:proofErr w:type="spellStart"/>
      <w:r w:rsidRPr="00BD438F">
        <w:rPr>
          <w:rFonts w:ascii="Times New Roman" w:hAnsi="Times New Roman" w:cs="Times New Roman"/>
          <w:sz w:val="24"/>
          <w:szCs w:val="24"/>
        </w:rPr>
        <w:t>is</w:t>
      </w:r>
      <w:proofErr w:type="spellEnd"/>
      <w:r w:rsidRPr="00BD438F">
        <w:rPr>
          <w:rFonts w:ascii="Times New Roman" w:hAnsi="Times New Roman" w:cs="Times New Roman"/>
          <w:sz w:val="24"/>
          <w:szCs w:val="24"/>
        </w:rPr>
        <w:t>) será (</w:t>
      </w:r>
      <w:proofErr w:type="spellStart"/>
      <w:r w:rsidRPr="00BD438F">
        <w:rPr>
          <w:rFonts w:ascii="Times New Roman" w:hAnsi="Times New Roman" w:cs="Times New Roman"/>
          <w:sz w:val="24"/>
          <w:szCs w:val="24"/>
        </w:rPr>
        <w:t>ão</w:t>
      </w:r>
      <w:proofErr w:type="spellEnd"/>
      <w:r w:rsidRPr="00BD438F">
        <w:rPr>
          <w:rFonts w:ascii="Times New Roman" w:hAnsi="Times New Roman" w:cs="Times New Roman"/>
          <w:sz w:val="24"/>
          <w:szCs w:val="24"/>
        </w:rPr>
        <w:t xml:space="preserve">) vistoriado (s) por </w:t>
      </w:r>
      <w:r w:rsidR="00A60292" w:rsidRPr="00BD438F">
        <w:rPr>
          <w:rFonts w:ascii="Times New Roman" w:hAnsi="Times New Roman" w:cs="Times New Roman"/>
          <w:sz w:val="24"/>
          <w:szCs w:val="24"/>
        </w:rPr>
        <w:t>pessoa (s) designada pela Administração</w:t>
      </w:r>
      <w:r w:rsidRPr="00BD438F">
        <w:rPr>
          <w:rFonts w:ascii="Times New Roman" w:hAnsi="Times New Roman" w:cs="Times New Roman"/>
          <w:sz w:val="24"/>
          <w:szCs w:val="24"/>
        </w:rPr>
        <w:t>, na qual emitira o Relatório de Vistoria, Anexo IV deste Edital.</w:t>
      </w:r>
    </w:p>
    <w:p w:rsidR="006634EF" w:rsidRPr="00BD438F" w:rsidRDefault="006634EF" w:rsidP="00E05C53">
      <w:pPr>
        <w:autoSpaceDE w:val="0"/>
        <w:autoSpaceDN w:val="0"/>
        <w:adjustRightInd w:val="0"/>
        <w:spacing w:after="0" w:line="240" w:lineRule="auto"/>
        <w:jc w:val="both"/>
        <w:rPr>
          <w:rFonts w:ascii="Times New Roman" w:hAnsi="Times New Roman" w:cs="Times New Roman"/>
          <w:sz w:val="24"/>
          <w:szCs w:val="24"/>
        </w:rPr>
      </w:pPr>
    </w:p>
    <w:p w:rsidR="002B2127" w:rsidRPr="00BD438F" w:rsidRDefault="002B2127" w:rsidP="00404CDD">
      <w:pPr>
        <w:autoSpaceDE w:val="0"/>
        <w:autoSpaceDN w:val="0"/>
        <w:adjustRightInd w:val="0"/>
        <w:spacing w:after="0" w:line="240" w:lineRule="auto"/>
        <w:jc w:val="both"/>
        <w:rPr>
          <w:rFonts w:ascii="Times New Roman" w:hAnsi="Times New Roman" w:cs="Times New Roman"/>
          <w:sz w:val="24"/>
          <w:szCs w:val="24"/>
        </w:rPr>
      </w:pP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 xml:space="preserve">. </w:t>
      </w:r>
      <w:r w:rsidR="001D61FC" w:rsidRPr="00BD438F">
        <w:rPr>
          <w:rFonts w:ascii="Times New Roman" w:hAnsi="Times New Roman" w:cs="Times New Roman"/>
          <w:sz w:val="24"/>
          <w:szCs w:val="24"/>
        </w:rPr>
        <w:t>DA SESS</w:t>
      </w:r>
      <w:r w:rsidR="00F3445C" w:rsidRPr="00BD438F">
        <w:rPr>
          <w:rFonts w:ascii="Times New Roman" w:hAnsi="Times New Roman" w:cs="Times New Roman"/>
          <w:sz w:val="24"/>
          <w:szCs w:val="24"/>
        </w:rPr>
        <w:t xml:space="preserve">ÃO PÚBLICA </w:t>
      </w: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 xml:space="preserve">.1 A proponente deverá apresentar a proposta em conformidade com o modelo do </w:t>
      </w:r>
      <w:r w:rsidR="00EA314D" w:rsidRPr="00BD438F">
        <w:rPr>
          <w:rFonts w:ascii="Times New Roman" w:hAnsi="Times New Roman" w:cs="Times New Roman"/>
          <w:b/>
          <w:sz w:val="24"/>
          <w:szCs w:val="24"/>
        </w:rPr>
        <w:t>ANEXO I</w:t>
      </w:r>
      <w:r w:rsidR="002B2127" w:rsidRPr="00BD438F">
        <w:rPr>
          <w:rFonts w:ascii="Times New Roman" w:hAnsi="Times New Roman" w:cs="Times New Roman"/>
          <w:b/>
          <w:sz w:val="24"/>
          <w:szCs w:val="24"/>
        </w:rPr>
        <w:t xml:space="preserve"> </w:t>
      </w:r>
      <w:r w:rsidR="005E6527" w:rsidRPr="00BD438F">
        <w:rPr>
          <w:rFonts w:ascii="Times New Roman" w:hAnsi="Times New Roman" w:cs="Times New Roman"/>
          <w:b/>
          <w:sz w:val="24"/>
          <w:szCs w:val="24"/>
        </w:rPr>
        <w:t>do Projeto Básico</w:t>
      </w:r>
      <w:r w:rsidR="00194506" w:rsidRPr="00BD438F">
        <w:rPr>
          <w:rFonts w:ascii="Times New Roman" w:hAnsi="Times New Roman" w:cs="Times New Roman"/>
          <w:b/>
          <w:sz w:val="24"/>
          <w:szCs w:val="24"/>
        </w:rPr>
        <w:t xml:space="preserve"> </w:t>
      </w:r>
      <w:r w:rsidR="005E6527" w:rsidRPr="00BD438F">
        <w:rPr>
          <w:rFonts w:ascii="Times New Roman" w:hAnsi="Times New Roman" w:cs="Times New Roman"/>
          <w:sz w:val="24"/>
          <w:szCs w:val="24"/>
        </w:rPr>
        <w:t>– Modelo</w:t>
      </w:r>
      <w:r w:rsidR="002B2127" w:rsidRPr="00BD438F">
        <w:rPr>
          <w:rFonts w:ascii="Times New Roman" w:hAnsi="Times New Roman" w:cs="Times New Roman"/>
          <w:sz w:val="24"/>
          <w:szCs w:val="24"/>
        </w:rPr>
        <w:t xml:space="preserve"> para Ap</w:t>
      </w:r>
      <w:r w:rsidR="00194506" w:rsidRPr="00BD438F">
        <w:rPr>
          <w:rFonts w:ascii="Times New Roman" w:hAnsi="Times New Roman" w:cs="Times New Roman"/>
          <w:sz w:val="24"/>
          <w:szCs w:val="24"/>
        </w:rPr>
        <w:t>resentação de Proposta de Preço</w:t>
      </w:r>
      <w:r w:rsidR="005627FD" w:rsidRPr="00BD438F">
        <w:rPr>
          <w:rFonts w:ascii="Times New Roman" w:hAnsi="Times New Roman" w:cs="Times New Roman"/>
          <w:sz w:val="24"/>
          <w:szCs w:val="24"/>
        </w:rPr>
        <w:t xml:space="preserve">, juntamente com as </w:t>
      </w:r>
      <w:r w:rsidR="005627FD" w:rsidRPr="00BD438F">
        <w:rPr>
          <w:rFonts w:ascii="Times New Roman" w:hAnsi="Times New Roman" w:cs="Times New Roman"/>
          <w:b/>
          <w:sz w:val="24"/>
          <w:szCs w:val="24"/>
        </w:rPr>
        <w:t>documentações elencadas</w:t>
      </w:r>
      <w:r w:rsidR="009074A5" w:rsidRPr="00BD438F">
        <w:rPr>
          <w:rFonts w:ascii="Times New Roman" w:hAnsi="Times New Roman" w:cs="Times New Roman"/>
          <w:b/>
          <w:sz w:val="24"/>
          <w:szCs w:val="24"/>
        </w:rPr>
        <w:t xml:space="preserve"> nos itens </w:t>
      </w:r>
      <w:r w:rsidRPr="00BD438F">
        <w:rPr>
          <w:rFonts w:ascii="Times New Roman" w:hAnsi="Times New Roman" w:cs="Times New Roman"/>
          <w:b/>
          <w:sz w:val="24"/>
          <w:szCs w:val="24"/>
        </w:rPr>
        <w:t>4</w:t>
      </w:r>
      <w:r w:rsidR="00F16B99" w:rsidRPr="00BD438F">
        <w:rPr>
          <w:rFonts w:ascii="Times New Roman" w:hAnsi="Times New Roman" w:cs="Times New Roman"/>
          <w:b/>
          <w:sz w:val="24"/>
          <w:szCs w:val="24"/>
        </w:rPr>
        <w:t xml:space="preserve">.10, </w:t>
      </w:r>
      <w:r w:rsidRPr="00BD438F">
        <w:rPr>
          <w:rFonts w:ascii="Times New Roman" w:hAnsi="Times New Roman" w:cs="Times New Roman"/>
          <w:b/>
          <w:sz w:val="24"/>
          <w:szCs w:val="24"/>
        </w:rPr>
        <w:t>6</w:t>
      </w:r>
      <w:r w:rsidR="00F16B99" w:rsidRPr="00BD438F">
        <w:rPr>
          <w:rFonts w:ascii="Times New Roman" w:hAnsi="Times New Roman" w:cs="Times New Roman"/>
          <w:b/>
          <w:sz w:val="24"/>
          <w:szCs w:val="24"/>
        </w:rPr>
        <w:t>,</w:t>
      </w:r>
      <w:r w:rsidRPr="00BD438F">
        <w:rPr>
          <w:rFonts w:ascii="Times New Roman" w:hAnsi="Times New Roman" w:cs="Times New Roman"/>
          <w:b/>
          <w:sz w:val="24"/>
          <w:szCs w:val="24"/>
        </w:rPr>
        <w:t>7</w:t>
      </w:r>
      <w:r w:rsidR="00F16B99" w:rsidRPr="00BD438F">
        <w:rPr>
          <w:rFonts w:ascii="Times New Roman" w:hAnsi="Times New Roman" w:cs="Times New Roman"/>
          <w:b/>
          <w:sz w:val="24"/>
          <w:szCs w:val="24"/>
        </w:rPr>
        <w:t xml:space="preserve"> e</w:t>
      </w:r>
      <w:r w:rsidR="009074A5" w:rsidRPr="00BD438F">
        <w:rPr>
          <w:rFonts w:ascii="Times New Roman" w:hAnsi="Times New Roman" w:cs="Times New Roman"/>
          <w:b/>
          <w:sz w:val="24"/>
          <w:szCs w:val="24"/>
        </w:rPr>
        <w:t xml:space="preserve"> </w:t>
      </w:r>
      <w:r w:rsidRPr="00BD438F">
        <w:rPr>
          <w:rFonts w:ascii="Times New Roman" w:hAnsi="Times New Roman" w:cs="Times New Roman"/>
          <w:b/>
          <w:sz w:val="24"/>
          <w:szCs w:val="24"/>
        </w:rPr>
        <w:t>8</w:t>
      </w:r>
      <w:r w:rsidR="009074A5" w:rsidRPr="00BD438F">
        <w:rPr>
          <w:rFonts w:ascii="Times New Roman" w:hAnsi="Times New Roman" w:cs="Times New Roman"/>
          <w:b/>
          <w:sz w:val="24"/>
          <w:szCs w:val="24"/>
        </w:rPr>
        <w:t xml:space="preserve"> </w:t>
      </w:r>
      <w:r w:rsidR="006A0B90" w:rsidRPr="00BD438F">
        <w:rPr>
          <w:rFonts w:ascii="Times New Roman" w:hAnsi="Times New Roman" w:cs="Times New Roman"/>
          <w:b/>
          <w:sz w:val="24"/>
          <w:szCs w:val="24"/>
        </w:rPr>
        <w:t>deste Edital</w:t>
      </w:r>
      <w:r w:rsidR="006A0B90" w:rsidRPr="00BD438F">
        <w:rPr>
          <w:rFonts w:ascii="Times New Roman" w:hAnsi="Times New Roman" w:cs="Times New Roman"/>
          <w:sz w:val="24"/>
          <w:szCs w:val="24"/>
        </w:rPr>
        <w:t>, conforme o caso.</w:t>
      </w:r>
    </w:p>
    <w:p w:rsidR="002B2127" w:rsidRPr="00BD438F" w:rsidRDefault="002652CF" w:rsidP="002B2127">
      <w:pPr>
        <w:autoSpaceDE w:val="0"/>
        <w:autoSpaceDN w:val="0"/>
        <w:adjustRightInd w:val="0"/>
        <w:spacing w:after="0" w:line="240" w:lineRule="auto"/>
        <w:jc w:val="both"/>
        <w:rPr>
          <w:rFonts w:ascii="Times New Roman" w:hAnsi="Times New Roman" w:cs="Times New Roman"/>
          <w:b/>
          <w:sz w:val="24"/>
          <w:szCs w:val="24"/>
        </w:rPr>
      </w:pPr>
      <w:r w:rsidRPr="00BD438F">
        <w:rPr>
          <w:rFonts w:ascii="Times New Roman" w:hAnsi="Times New Roman" w:cs="Times New Roman"/>
          <w:b/>
          <w:sz w:val="24"/>
          <w:szCs w:val="24"/>
        </w:rPr>
        <w:t>4</w:t>
      </w:r>
      <w:r w:rsidR="002B2127" w:rsidRPr="00BD438F">
        <w:rPr>
          <w:rFonts w:ascii="Times New Roman" w:hAnsi="Times New Roman" w:cs="Times New Roman"/>
          <w:b/>
          <w:sz w:val="24"/>
          <w:szCs w:val="24"/>
        </w:rPr>
        <w:t>.2 A</w:t>
      </w:r>
      <w:r w:rsidR="009074A5" w:rsidRPr="00BD438F">
        <w:rPr>
          <w:rFonts w:ascii="Times New Roman" w:hAnsi="Times New Roman" w:cs="Times New Roman"/>
          <w:b/>
          <w:sz w:val="24"/>
          <w:szCs w:val="24"/>
        </w:rPr>
        <w:t xml:space="preserve"> (s)</w:t>
      </w:r>
      <w:r w:rsidR="002B2127" w:rsidRPr="00BD438F">
        <w:rPr>
          <w:rFonts w:ascii="Times New Roman" w:hAnsi="Times New Roman" w:cs="Times New Roman"/>
          <w:b/>
          <w:sz w:val="24"/>
          <w:szCs w:val="24"/>
        </w:rPr>
        <w:t xml:space="preserve"> proposta </w:t>
      </w:r>
      <w:r w:rsidR="009074A5" w:rsidRPr="00BD438F">
        <w:rPr>
          <w:rFonts w:ascii="Times New Roman" w:hAnsi="Times New Roman" w:cs="Times New Roman"/>
          <w:b/>
          <w:sz w:val="24"/>
          <w:szCs w:val="24"/>
        </w:rPr>
        <w:t>(s) e documentação deverão ser</w:t>
      </w:r>
      <w:r w:rsidR="002B2127" w:rsidRPr="00BD438F">
        <w:rPr>
          <w:rFonts w:ascii="Times New Roman" w:hAnsi="Times New Roman" w:cs="Times New Roman"/>
          <w:b/>
          <w:sz w:val="24"/>
          <w:szCs w:val="24"/>
        </w:rPr>
        <w:t xml:space="preserve"> entregue pessoalmente no endereço constante do </w:t>
      </w:r>
      <w:r w:rsidR="00707ACC" w:rsidRPr="00BD438F">
        <w:rPr>
          <w:rFonts w:ascii="Times New Roman" w:hAnsi="Times New Roman" w:cs="Times New Roman"/>
          <w:b/>
          <w:sz w:val="24"/>
          <w:szCs w:val="24"/>
        </w:rPr>
        <w:t xml:space="preserve">item </w:t>
      </w:r>
      <w:r w:rsidRPr="00BD438F">
        <w:rPr>
          <w:rFonts w:ascii="Times New Roman" w:hAnsi="Times New Roman" w:cs="Times New Roman"/>
          <w:b/>
          <w:sz w:val="24"/>
          <w:szCs w:val="24"/>
        </w:rPr>
        <w:t>9</w:t>
      </w:r>
      <w:r w:rsidR="002B2127" w:rsidRPr="00BD438F">
        <w:rPr>
          <w:rFonts w:ascii="Times New Roman" w:hAnsi="Times New Roman" w:cs="Times New Roman"/>
          <w:b/>
          <w:sz w:val="24"/>
          <w:szCs w:val="24"/>
        </w:rPr>
        <w:t>.1, em envelope fechado e lacrado. Serão recebidas pro</w:t>
      </w:r>
      <w:r w:rsidR="007332C7" w:rsidRPr="00BD438F">
        <w:rPr>
          <w:rFonts w:ascii="Times New Roman" w:hAnsi="Times New Roman" w:cs="Times New Roman"/>
          <w:b/>
          <w:sz w:val="24"/>
          <w:szCs w:val="24"/>
        </w:rPr>
        <w:t xml:space="preserve">postas até </w:t>
      </w:r>
      <w:r w:rsidR="00C8156C" w:rsidRPr="00BD438F">
        <w:rPr>
          <w:rFonts w:ascii="Times New Roman" w:hAnsi="Times New Roman" w:cs="Times New Roman"/>
          <w:b/>
          <w:sz w:val="24"/>
          <w:szCs w:val="24"/>
        </w:rPr>
        <w:t>às</w:t>
      </w:r>
      <w:r w:rsidR="007332C7" w:rsidRPr="00BD438F">
        <w:rPr>
          <w:rFonts w:ascii="Times New Roman" w:hAnsi="Times New Roman" w:cs="Times New Roman"/>
          <w:b/>
          <w:sz w:val="24"/>
          <w:szCs w:val="24"/>
        </w:rPr>
        <w:t xml:space="preserve"> </w:t>
      </w:r>
      <w:r w:rsidR="000335DA" w:rsidRPr="00BD438F">
        <w:rPr>
          <w:rFonts w:ascii="Times New Roman" w:hAnsi="Times New Roman" w:cs="Times New Roman"/>
          <w:b/>
          <w:sz w:val="24"/>
          <w:szCs w:val="24"/>
        </w:rPr>
        <w:t>09</w:t>
      </w:r>
      <w:r w:rsidR="00F36802" w:rsidRPr="00BD438F">
        <w:rPr>
          <w:rFonts w:ascii="Times New Roman" w:hAnsi="Times New Roman" w:cs="Times New Roman"/>
          <w:b/>
          <w:sz w:val="24"/>
          <w:szCs w:val="24"/>
        </w:rPr>
        <w:t xml:space="preserve"> horas do dia 31</w:t>
      </w:r>
      <w:r w:rsidR="00F9368E" w:rsidRPr="00BD438F">
        <w:rPr>
          <w:rFonts w:ascii="Times New Roman" w:hAnsi="Times New Roman" w:cs="Times New Roman"/>
          <w:b/>
          <w:sz w:val="24"/>
          <w:szCs w:val="24"/>
        </w:rPr>
        <w:t>/07/2018</w:t>
      </w:r>
      <w:r w:rsidR="002B2127" w:rsidRPr="00BD438F">
        <w:rPr>
          <w:rFonts w:ascii="Times New Roman" w:hAnsi="Times New Roman" w:cs="Times New Roman"/>
          <w:b/>
          <w:sz w:val="24"/>
          <w:szCs w:val="24"/>
        </w:rPr>
        <w:t>.</w:t>
      </w: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.3 Não serão recebidos envelopes após o horário marcado no subitem anterior.</w:t>
      </w: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.4 A proposta deverá ser apresentada sem emendas, rasuras, correção (corretivo líquido e outros) ou entrelinhas, nos campos que envolvem valores, quantidades e prazos, que possam comprometer a sua interpretação.</w:t>
      </w: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 xml:space="preserve">.5 </w:t>
      </w:r>
      <w:r w:rsidR="009074A5" w:rsidRPr="00BD438F">
        <w:rPr>
          <w:rFonts w:ascii="Times New Roman" w:hAnsi="Times New Roman" w:cs="Times New Roman"/>
          <w:sz w:val="24"/>
          <w:szCs w:val="24"/>
        </w:rPr>
        <w:t>Deverão constar</w:t>
      </w:r>
      <w:r w:rsidR="002B2127" w:rsidRPr="00BD438F">
        <w:rPr>
          <w:rFonts w:ascii="Times New Roman" w:hAnsi="Times New Roman" w:cs="Times New Roman"/>
          <w:sz w:val="24"/>
          <w:szCs w:val="24"/>
        </w:rPr>
        <w:t xml:space="preserve"> da proposta o valor mensal do aluguel e o valor total para 12 (doze) meses, que deve computar todos os custos necessários para a realização do objeto desta locação, bem como os impostos,</w:t>
      </w:r>
      <w:r w:rsidR="000D1C85" w:rsidRPr="00BD438F">
        <w:rPr>
          <w:rFonts w:ascii="Times New Roman" w:hAnsi="Times New Roman" w:cs="Times New Roman"/>
          <w:sz w:val="24"/>
          <w:szCs w:val="24"/>
        </w:rPr>
        <w:t xml:space="preserve"> inclusive IPTU,</w:t>
      </w:r>
      <w:r w:rsidR="002B2127" w:rsidRPr="00BD438F">
        <w:rPr>
          <w:rFonts w:ascii="Times New Roman" w:hAnsi="Times New Roman" w:cs="Times New Roman"/>
          <w:sz w:val="24"/>
          <w:szCs w:val="24"/>
        </w:rPr>
        <w:t xml:space="preserve"> contribuições sociais, encargos trabalhistas, previdenciários, fiscais, comerciais, garantias, taxas, emolumentos, seguros e quaisquer outros que incidam ou venham a incidir sobre o contrato.</w:t>
      </w: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.6 A proposta deverá indicar o prazo para a entrega das chaves.</w:t>
      </w: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.7 A proposta deverá estar assinada pelo proprietário ou seu representante, desde que possua poderes para tal.</w:t>
      </w: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 xml:space="preserve">.8 Independentemente de declaração expressa, a simples apresentação da proposta de preço acarretará, necessariamente, a aceitação total das condições previstas neste </w:t>
      </w:r>
      <w:r w:rsidR="00732CA7" w:rsidRPr="00BD438F">
        <w:rPr>
          <w:rFonts w:ascii="Times New Roman" w:hAnsi="Times New Roman" w:cs="Times New Roman"/>
          <w:sz w:val="24"/>
          <w:szCs w:val="24"/>
        </w:rPr>
        <w:t>Edital de Chamamento Público</w:t>
      </w:r>
      <w:r w:rsidR="002B2127" w:rsidRPr="00BD438F">
        <w:rPr>
          <w:rFonts w:ascii="Times New Roman" w:hAnsi="Times New Roman" w:cs="Times New Roman"/>
          <w:sz w:val="24"/>
          <w:szCs w:val="24"/>
        </w:rPr>
        <w:t>.</w:t>
      </w:r>
    </w:p>
    <w:p w:rsidR="002B2127" w:rsidRPr="00BD438F" w:rsidRDefault="002652CF"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2B2127" w:rsidRPr="00BD438F">
        <w:rPr>
          <w:rFonts w:ascii="Times New Roman" w:hAnsi="Times New Roman" w:cs="Times New Roman"/>
          <w:sz w:val="24"/>
          <w:szCs w:val="24"/>
        </w:rPr>
        <w:t xml:space="preserve">.9 A proposta deverá ter validade de, no mínimo, </w:t>
      </w:r>
      <w:r w:rsidR="004E2C37" w:rsidRPr="00BD438F">
        <w:rPr>
          <w:rFonts w:ascii="Times New Roman" w:hAnsi="Times New Roman" w:cs="Times New Roman"/>
          <w:sz w:val="24"/>
          <w:szCs w:val="24"/>
        </w:rPr>
        <w:t>60</w:t>
      </w:r>
      <w:r w:rsidR="002B2127" w:rsidRPr="00BD438F">
        <w:rPr>
          <w:rFonts w:ascii="Times New Roman" w:hAnsi="Times New Roman" w:cs="Times New Roman"/>
          <w:sz w:val="24"/>
          <w:szCs w:val="24"/>
        </w:rPr>
        <w:t xml:space="preserve"> (</w:t>
      </w:r>
      <w:r w:rsidR="004E2C37" w:rsidRPr="00BD438F">
        <w:rPr>
          <w:rFonts w:ascii="Times New Roman" w:hAnsi="Times New Roman" w:cs="Times New Roman"/>
          <w:sz w:val="24"/>
          <w:szCs w:val="24"/>
        </w:rPr>
        <w:t>sessenta</w:t>
      </w:r>
      <w:r w:rsidR="002B2127" w:rsidRPr="00BD438F">
        <w:rPr>
          <w:rFonts w:ascii="Times New Roman" w:hAnsi="Times New Roman" w:cs="Times New Roman"/>
          <w:sz w:val="24"/>
          <w:szCs w:val="24"/>
        </w:rPr>
        <w:t>) dias. Não havendo indicação, será considerada como tal.</w:t>
      </w:r>
    </w:p>
    <w:p w:rsidR="007B0BEA" w:rsidRPr="00BD438F" w:rsidRDefault="002652CF" w:rsidP="007B0BEA">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4</w:t>
      </w:r>
      <w:r w:rsidR="007B0BEA" w:rsidRPr="00BD438F">
        <w:rPr>
          <w:rFonts w:ascii="Times New Roman" w:hAnsi="Times New Roman" w:cs="Times New Roman"/>
          <w:sz w:val="24"/>
          <w:szCs w:val="24"/>
        </w:rPr>
        <w:t>.10 Juntamente com a proposta de preço, a interessada deverá apresentar</w:t>
      </w:r>
      <w:r w:rsidR="005627FD" w:rsidRPr="00BD438F">
        <w:rPr>
          <w:rFonts w:ascii="Times New Roman" w:hAnsi="Times New Roman" w:cs="Times New Roman"/>
          <w:sz w:val="24"/>
          <w:szCs w:val="24"/>
        </w:rPr>
        <w:t xml:space="preserve"> os </w:t>
      </w:r>
      <w:r w:rsidR="007B0BEA" w:rsidRPr="00BD438F">
        <w:rPr>
          <w:rFonts w:ascii="Times New Roman" w:hAnsi="Times New Roman" w:cs="Times New Roman"/>
          <w:sz w:val="24"/>
          <w:szCs w:val="24"/>
        </w:rPr>
        <w:t>as seguintes declarações, assinadas pelo representante legal do proponente:</w:t>
      </w:r>
    </w:p>
    <w:p w:rsidR="007B0BEA" w:rsidRPr="00BD438F" w:rsidRDefault="007B0BEA" w:rsidP="007B0BEA">
      <w:pPr>
        <w:pStyle w:val="PargrafodaLista"/>
        <w:numPr>
          <w:ilvl w:val="0"/>
          <w:numId w:val="11"/>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b/>
          <w:sz w:val="24"/>
          <w:szCs w:val="24"/>
        </w:rPr>
        <w:lastRenderedPageBreak/>
        <w:t>Anexo II</w:t>
      </w:r>
      <w:r w:rsidRPr="00BD438F">
        <w:rPr>
          <w:rFonts w:ascii="Times New Roman" w:hAnsi="Times New Roman" w:cs="Times New Roman"/>
          <w:sz w:val="24"/>
          <w:szCs w:val="24"/>
        </w:rPr>
        <w:t xml:space="preserve"> – Declaração de não emprego de Mão-de-obra de Menor;</w:t>
      </w:r>
    </w:p>
    <w:p w:rsidR="007B0BEA" w:rsidRPr="00BD438F" w:rsidRDefault="007B0BEA" w:rsidP="007B0BEA">
      <w:pPr>
        <w:pStyle w:val="PargrafodaLista"/>
        <w:numPr>
          <w:ilvl w:val="0"/>
          <w:numId w:val="11"/>
        </w:num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b/>
          <w:sz w:val="24"/>
          <w:szCs w:val="24"/>
        </w:rPr>
        <w:t>Anexo III</w:t>
      </w:r>
      <w:r w:rsidRPr="00BD438F">
        <w:rPr>
          <w:rFonts w:ascii="Times New Roman" w:hAnsi="Times New Roman" w:cs="Times New Roman"/>
          <w:sz w:val="24"/>
          <w:szCs w:val="24"/>
        </w:rPr>
        <w:t xml:space="preserve"> - Declaração de elaboração independente de proposta, em cumprimento ao disposto na Instrução Normativa SLTI nº 02/2009, de 16/09/2009, publicado no DOU de 17/09/2009.</w:t>
      </w:r>
    </w:p>
    <w:p w:rsidR="009074A5" w:rsidRPr="00BD438F" w:rsidRDefault="009074A5" w:rsidP="009074A5">
      <w:pPr>
        <w:pStyle w:val="PargrafodaLista"/>
        <w:autoSpaceDE w:val="0"/>
        <w:autoSpaceDN w:val="0"/>
        <w:adjustRightInd w:val="0"/>
        <w:spacing w:after="0" w:line="240" w:lineRule="auto"/>
        <w:jc w:val="both"/>
        <w:rPr>
          <w:rFonts w:ascii="Times New Roman" w:hAnsi="Times New Roman" w:cs="Times New Roman"/>
          <w:sz w:val="24"/>
          <w:szCs w:val="24"/>
        </w:rPr>
      </w:pPr>
    </w:p>
    <w:p w:rsidR="002B2127" w:rsidRPr="00BD438F" w:rsidRDefault="00C335FA"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5</w:t>
      </w:r>
      <w:r w:rsidR="002B2127" w:rsidRPr="00BD438F">
        <w:rPr>
          <w:rFonts w:ascii="Times New Roman" w:hAnsi="Times New Roman" w:cs="Times New Roman"/>
          <w:sz w:val="24"/>
          <w:szCs w:val="24"/>
        </w:rPr>
        <w:t>. VALIDADE DA PROPOSTA:</w:t>
      </w:r>
    </w:p>
    <w:p w:rsidR="002B2127" w:rsidRPr="00BD438F" w:rsidRDefault="002B2127" w:rsidP="002B2127">
      <w:pPr>
        <w:autoSpaceDE w:val="0"/>
        <w:autoSpaceDN w:val="0"/>
        <w:adjustRightInd w:val="0"/>
        <w:spacing w:after="0" w:line="240" w:lineRule="auto"/>
        <w:jc w:val="both"/>
        <w:rPr>
          <w:rFonts w:ascii="Times New Roman" w:hAnsi="Times New Roman" w:cs="Times New Roman"/>
          <w:sz w:val="24"/>
          <w:szCs w:val="24"/>
        </w:rPr>
      </w:pPr>
    </w:p>
    <w:p w:rsidR="002B2127" w:rsidRPr="00BD438F" w:rsidRDefault="00C335FA" w:rsidP="002B2127">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5</w:t>
      </w:r>
      <w:r w:rsidR="00427DE6" w:rsidRPr="00BD438F">
        <w:rPr>
          <w:rFonts w:ascii="Times New Roman" w:hAnsi="Times New Roman" w:cs="Times New Roman"/>
          <w:sz w:val="24"/>
          <w:szCs w:val="24"/>
        </w:rPr>
        <w:t xml:space="preserve">.1. </w:t>
      </w:r>
      <w:r w:rsidR="002B2127" w:rsidRPr="00BD438F">
        <w:rPr>
          <w:rFonts w:ascii="Times New Roman" w:hAnsi="Times New Roman" w:cs="Times New Roman"/>
          <w:sz w:val="24"/>
          <w:szCs w:val="24"/>
        </w:rPr>
        <w:t xml:space="preserve">A validade da proposta de preços deverá ser de, no mínimo, </w:t>
      </w:r>
      <w:r w:rsidR="00DF1159" w:rsidRPr="00BD438F">
        <w:rPr>
          <w:rFonts w:ascii="Times New Roman" w:hAnsi="Times New Roman" w:cs="Times New Roman"/>
          <w:sz w:val="24"/>
          <w:szCs w:val="24"/>
        </w:rPr>
        <w:t>60</w:t>
      </w:r>
      <w:r w:rsidR="002B2127" w:rsidRPr="00BD438F">
        <w:rPr>
          <w:rFonts w:ascii="Times New Roman" w:hAnsi="Times New Roman" w:cs="Times New Roman"/>
          <w:sz w:val="24"/>
          <w:szCs w:val="24"/>
        </w:rPr>
        <w:t xml:space="preserve"> (</w:t>
      </w:r>
      <w:r w:rsidR="00DF1159" w:rsidRPr="00BD438F">
        <w:rPr>
          <w:rFonts w:ascii="Times New Roman" w:hAnsi="Times New Roman" w:cs="Times New Roman"/>
          <w:sz w:val="24"/>
          <w:szCs w:val="24"/>
        </w:rPr>
        <w:t>sessenta</w:t>
      </w:r>
      <w:r w:rsidR="002B2127" w:rsidRPr="00BD438F">
        <w:rPr>
          <w:rFonts w:ascii="Times New Roman" w:hAnsi="Times New Roman" w:cs="Times New Roman"/>
          <w:sz w:val="24"/>
          <w:szCs w:val="24"/>
        </w:rPr>
        <w:t>) dias contados da data para a entrega da mesma, determinada neste edital.</w:t>
      </w:r>
    </w:p>
    <w:p w:rsidR="002B2127" w:rsidRPr="00BD438F" w:rsidRDefault="002B2127" w:rsidP="002B2127">
      <w:pPr>
        <w:autoSpaceDE w:val="0"/>
        <w:autoSpaceDN w:val="0"/>
        <w:adjustRightInd w:val="0"/>
        <w:spacing w:after="0" w:line="240" w:lineRule="auto"/>
        <w:jc w:val="both"/>
        <w:rPr>
          <w:rFonts w:ascii="Times New Roman" w:hAnsi="Times New Roman" w:cs="Times New Roman"/>
          <w:sz w:val="24"/>
          <w:szCs w:val="24"/>
        </w:rPr>
      </w:pPr>
    </w:p>
    <w:p w:rsidR="00BF0291" w:rsidRPr="00BD438F" w:rsidRDefault="00C335FA" w:rsidP="00BF0291">
      <w:pPr>
        <w:jc w:val="both"/>
        <w:rPr>
          <w:rFonts w:ascii="Times New Roman" w:hAnsi="Times New Roman" w:cs="Times New Roman"/>
          <w:sz w:val="24"/>
          <w:szCs w:val="24"/>
        </w:rPr>
      </w:pPr>
      <w:r w:rsidRPr="00BD438F">
        <w:rPr>
          <w:rFonts w:ascii="Times New Roman" w:hAnsi="Times New Roman" w:cs="Times New Roman"/>
          <w:sz w:val="24"/>
          <w:szCs w:val="24"/>
        </w:rPr>
        <w:t>6</w:t>
      </w:r>
      <w:r w:rsidR="00BF0291" w:rsidRPr="00BD438F">
        <w:rPr>
          <w:rFonts w:ascii="Times New Roman" w:hAnsi="Times New Roman" w:cs="Times New Roman"/>
          <w:sz w:val="24"/>
          <w:szCs w:val="24"/>
        </w:rPr>
        <w:t xml:space="preserve">. DOCUMENTAÇÃO EXIGIDA DO IMÓVEL: </w:t>
      </w:r>
    </w:p>
    <w:p w:rsidR="00F25C9A" w:rsidRPr="00BD438F" w:rsidRDefault="00F25C9A" w:rsidP="00F25C9A">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Certidão de HABITE-SE;</w:t>
      </w:r>
    </w:p>
    <w:p w:rsidR="00F25C9A" w:rsidRPr="00BD438F" w:rsidRDefault="00F25C9A" w:rsidP="00F25C9A">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Certidão Negativa de Tributos Imobiliários que comprova a regularidade fiscal do imóvel da inscrição fiscal emitida pelo município de Dourados/MS;</w:t>
      </w:r>
    </w:p>
    <w:p w:rsidR="00F25C9A" w:rsidRPr="00BD438F" w:rsidRDefault="00F25C9A" w:rsidP="00F25C9A">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Comprovante de que não há impedimento legal para instalação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 no endereço ofertado para funcionamento e uso de serviço público;</w:t>
      </w:r>
    </w:p>
    <w:p w:rsidR="00F25C9A" w:rsidRPr="00BD438F" w:rsidRDefault="00F25C9A" w:rsidP="00F25C9A">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Escritura de posse;</w:t>
      </w:r>
    </w:p>
    <w:p w:rsidR="00F25C9A" w:rsidRPr="00BD438F" w:rsidRDefault="00F25C9A" w:rsidP="00F25C9A">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lang w:eastAsia="pt-BR"/>
        </w:rPr>
        <w:t>Certidão de Matrícula do Imóvel Atualizada;</w:t>
      </w:r>
    </w:p>
    <w:p w:rsidR="00F25C9A" w:rsidRPr="00BD438F" w:rsidRDefault="00F25C9A" w:rsidP="00F25C9A">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lang w:eastAsia="pt-BR"/>
        </w:rPr>
        <w:t>Fotos e/ou imagens do imóvel;</w:t>
      </w:r>
    </w:p>
    <w:p w:rsidR="00F25C9A" w:rsidRPr="00BD438F" w:rsidRDefault="00F25C9A" w:rsidP="00F25C9A">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Proposta do valor da locação do imóvel, conforme anexo I, contendo a descrição do imóvel, localização, área física, instalações existentes e atender as exigências mínimas do Projeto Básico.</w:t>
      </w:r>
    </w:p>
    <w:p w:rsidR="00F25C9A" w:rsidRPr="00BD438F" w:rsidRDefault="00F25C9A" w:rsidP="00F25C9A">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 reserva-se no direito de solicitar outras documentações durante o procedimento de elaboração do contrato de locação.</w:t>
      </w:r>
    </w:p>
    <w:p w:rsidR="00BF0291" w:rsidRPr="00BD438F" w:rsidRDefault="00BF0291" w:rsidP="00BF0291">
      <w:pPr>
        <w:ind w:left="720"/>
        <w:jc w:val="both"/>
        <w:rPr>
          <w:rFonts w:ascii="Times New Roman" w:hAnsi="Times New Roman" w:cs="Times New Roman"/>
          <w:sz w:val="24"/>
          <w:szCs w:val="24"/>
        </w:rPr>
      </w:pPr>
    </w:p>
    <w:p w:rsidR="00BF0291" w:rsidRPr="00BD438F" w:rsidRDefault="00C335FA" w:rsidP="00BF0291">
      <w:pPr>
        <w:jc w:val="both"/>
        <w:rPr>
          <w:rFonts w:ascii="Times New Roman" w:hAnsi="Times New Roman" w:cs="Times New Roman"/>
          <w:sz w:val="24"/>
          <w:szCs w:val="24"/>
        </w:rPr>
      </w:pPr>
      <w:r w:rsidRPr="00BD438F">
        <w:rPr>
          <w:rFonts w:ascii="Times New Roman" w:hAnsi="Times New Roman" w:cs="Times New Roman"/>
          <w:sz w:val="24"/>
          <w:szCs w:val="24"/>
        </w:rPr>
        <w:t>7</w:t>
      </w:r>
      <w:r w:rsidR="00BF0291" w:rsidRPr="00BD438F">
        <w:rPr>
          <w:rFonts w:ascii="Times New Roman" w:hAnsi="Times New Roman" w:cs="Times New Roman"/>
          <w:sz w:val="24"/>
          <w:szCs w:val="24"/>
        </w:rPr>
        <w:t>. DOCUMENTAÇÃO EXIGIDA DE PESSOA FISICA</w:t>
      </w:r>
    </w:p>
    <w:p w:rsidR="00F25C9A" w:rsidRPr="00BD438F" w:rsidRDefault="00F25C9A" w:rsidP="00F25C9A">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Cédula de identidade;</w:t>
      </w:r>
    </w:p>
    <w:p w:rsidR="00F25C9A" w:rsidRPr="00BD438F" w:rsidRDefault="00F25C9A" w:rsidP="00F25C9A">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Cartão de Cadastro de Pessoa Física – CPF;</w:t>
      </w:r>
    </w:p>
    <w:p w:rsidR="00F25C9A" w:rsidRPr="00BD438F" w:rsidRDefault="00F25C9A" w:rsidP="00F25C9A">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Certidão da Dívida Ativa Municipal;</w:t>
      </w:r>
    </w:p>
    <w:p w:rsidR="00F25C9A" w:rsidRPr="00BD438F" w:rsidRDefault="00F25C9A" w:rsidP="00F25C9A">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Escritura do imóvel devidamente registrada;</w:t>
      </w:r>
    </w:p>
    <w:p w:rsidR="00F25C9A" w:rsidRPr="00BD438F" w:rsidRDefault="00F25C9A" w:rsidP="00F25C9A">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Comprovante de endereço;</w:t>
      </w:r>
    </w:p>
    <w:p w:rsidR="00F25C9A" w:rsidRPr="00BD438F" w:rsidRDefault="00F25C9A" w:rsidP="00F25C9A">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Comprovante de regularidade com a fazenda federal (INSS), estadual, municipal, trabalhistas, FGTS, conforme o caso.</w:t>
      </w:r>
    </w:p>
    <w:p w:rsidR="002C7A89" w:rsidRPr="00BD438F" w:rsidRDefault="002C7A89" w:rsidP="00BF0291">
      <w:pPr>
        <w:jc w:val="both"/>
        <w:rPr>
          <w:rFonts w:ascii="Times New Roman" w:hAnsi="Times New Roman" w:cs="Times New Roman"/>
          <w:sz w:val="24"/>
          <w:szCs w:val="24"/>
        </w:rPr>
      </w:pPr>
    </w:p>
    <w:p w:rsidR="00BF0291" w:rsidRPr="00BD438F" w:rsidRDefault="00C335FA" w:rsidP="00BF0291">
      <w:pPr>
        <w:jc w:val="both"/>
        <w:rPr>
          <w:rFonts w:ascii="Times New Roman" w:hAnsi="Times New Roman" w:cs="Times New Roman"/>
          <w:sz w:val="24"/>
          <w:szCs w:val="24"/>
        </w:rPr>
      </w:pPr>
      <w:r w:rsidRPr="00BD438F">
        <w:rPr>
          <w:rFonts w:ascii="Times New Roman" w:hAnsi="Times New Roman" w:cs="Times New Roman"/>
          <w:sz w:val="24"/>
          <w:szCs w:val="24"/>
        </w:rPr>
        <w:t>8</w:t>
      </w:r>
      <w:r w:rsidR="00BF0291" w:rsidRPr="00BD438F">
        <w:rPr>
          <w:rFonts w:ascii="Times New Roman" w:hAnsi="Times New Roman" w:cs="Times New Roman"/>
          <w:sz w:val="24"/>
          <w:szCs w:val="24"/>
        </w:rPr>
        <w:t>. DOCUMENTAÇÃO EXIGIDA DE PESSOA JURÍDICA</w:t>
      </w:r>
    </w:p>
    <w:p w:rsidR="00F25C9A" w:rsidRPr="00BD438F" w:rsidRDefault="00F25C9A" w:rsidP="00F25C9A">
      <w:pPr>
        <w:numPr>
          <w:ilvl w:val="0"/>
          <w:numId w:val="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Certidão da Dívida Ativa Municipal.</w:t>
      </w:r>
    </w:p>
    <w:p w:rsidR="00F25C9A" w:rsidRPr="00BD438F" w:rsidRDefault="00F25C9A" w:rsidP="00F25C9A">
      <w:pPr>
        <w:numPr>
          <w:ilvl w:val="0"/>
          <w:numId w:val="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Escritura do imóvel devidamente registrada.</w:t>
      </w:r>
    </w:p>
    <w:p w:rsidR="00F25C9A" w:rsidRPr="00BD438F" w:rsidRDefault="00F25C9A" w:rsidP="00F25C9A">
      <w:pPr>
        <w:numPr>
          <w:ilvl w:val="0"/>
          <w:numId w:val="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Contrato social e alteração que elegeu a atual diretoria com cópia da Cédula de Identidade do(s) sócio(s), com a indicação da pessoa física com poderes para firmar o contrato a ser lavrado;</w:t>
      </w:r>
    </w:p>
    <w:p w:rsidR="00F25C9A" w:rsidRPr="00BD438F" w:rsidRDefault="00F25C9A" w:rsidP="00F25C9A">
      <w:pPr>
        <w:numPr>
          <w:ilvl w:val="0"/>
          <w:numId w:val="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Certidão Negativa de Débito junto a Receita Federal e Estadual da Secretaria da Fazenda/MS, Municipal, INSS, FGTS e Trabalhista.</w:t>
      </w:r>
    </w:p>
    <w:p w:rsidR="00B0509B" w:rsidRPr="00BD438F" w:rsidRDefault="00B0509B" w:rsidP="00B0509B">
      <w:pPr>
        <w:suppressAutoHyphens/>
        <w:spacing w:after="0" w:line="240" w:lineRule="auto"/>
        <w:ind w:left="720"/>
        <w:jc w:val="both"/>
        <w:rPr>
          <w:rFonts w:ascii="Times New Roman" w:hAnsi="Times New Roman" w:cs="Times New Roman"/>
          <w:sz w:val="24"/>
          <w:szCs w:val="24"/>
        </w:rPr>
      </w:pPr>
    </w:p>
    <w:p w:rsidR="00B0509B" w:rsidRPr="00BD438F" w:rsidRDefault="00B0509B" w:rsidP="00B0509B">
      <w:pPr>
        <w:spacing w:after="0"/>
        <w:jc w:val="both"/>
        <w:rPr>
          <w:rFonts w:ascii="Times New Roman" w:hAnsi="Times New Roman" w:cs="Times New Roman"/>
          <w:sz w:val="24"/>
          <w:szCs w:val="24"/>
        </w:rPr>
      </w:pPr>
      <w:r w:rsidRPr="00BD438F">
        <w:rPr>
          <w:rFonts w:ascii="Times New Roman" w:hAnsi="Times New Roman" w:cs="Times New Roman"/>
          <w:sz w:val="24"/>
          <w:szCs w:val="24"/>
        </w:rPr>
        <w:lastRenderedPageBreak/>
        <w:t xml:space="preserve">8.1. Tratando-se de proposta apresentada através da Imobiliária ou Corretores de Imóveis, as mesmas deverão ser acompanhadas da respectiva procuração de autorização (para enviar proposta, </w:t>
      </w:r>
      <w:r w:rsidR="008B188C" w:rsidRPr="00BD438F">
        <w:rPr>
          <w:rFonts w:ascii="Times New Roman" w:hAnsi="Times New Roman" w:cs="Times New Roman"/>
          <w:sz w:val="24"/>
          <w:szCs w:val="24"/>
        </w:rPr>
        <w:t>emitir</w:t>
      </w:r>
      <w:r w:rsidR="00062333" w:rsidRPr="00BD438F">
        <w:rPr>
          <w:rFonts w:ascii="Times New Roman" w:hAnsi="Times New Roman" w:cs="Times New Roman"/>
          <w:sz w:val="24"/>
          <w:szCs w:val="24"/>
        </w:rPr>
        <w:t>/fornecer</w:t>
      </w:r>
      <w:r w:rsidR="008B188C" w:rsidRPr="00BD438F">
        <w:rPr>
          <w:rFonts w:ascii="Times New Roman" w:hAnsi="Times New Roman" w:cs="Times New Roman"/>
          <w:sz w:val="24"/>
          <w:szCs w:val="24"/>
        </w:rPr>
        <w:t xml:space="preserve"> documentos</w:t>
      </w:r>
      <w:r w:rsidRPr="00BD438F">
        <w:rPr>
          <w:rFonts w:ascii="Times New Roman" w:hAnsi="Times New Roman" w:cs="Times New Roman"/>
          <w:sz w:val="24"/>
          <w:szCs w:val="24"/>
        </w:rPr>
        <w:t xml:space="preserve"> e assinar contrato) assinada pelo proprietário com firma reconhecida. Fica desde já esclarecido que 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 não pagará despesas de intermediação ou corretagem;</w:t>
      </w:r>
    </w:p>
    <w:p w:rsidR="00B0509B" w:rsidRPr="00BD438F" w:rsidRDefault="008B188C" w:rsidP="00B0509B">
      <w:pPr>
        <w:ind w:left="567"/>
        <w:jc w:val="both"/>
        <w:rPr>
          <w:rFonts w:ascii="Times New Roman" w:hAnsi="Times New Roman" w:cs="Times New Roman"/>
          <w:sz w:val="24"/>
          <w:szCs w:val="24"/>
        </w:rPr>
      </w:pPr>
      <w:r w:rsidRPr="00BD438F">
        <w:rPr>
          <w:rFonts w:ascii="Times New Roman" w:hAnsi="Times New Roman" w:cs="Times New Roman"/>
          <w:sz w:val="24"/>
          <w:szCs w:val="24"/>
        </w:rPr>
        <w:t>8.1.</w:t>
      </w:r>
      <w:r w:rsidR="00B0509B" w:rsidRPr="00BD438F">
        <w:rPr>
          <w:rFonts w:ascii="Times New Roman" w:hAnsi="Times New Roman" w:cs="Times New Roman"/>
          <w:sz w:val="24"/>
          <w:szCs w:val="24"/>
        </w:rPr>
        <w:t>1. Caso a proposta seja assinada por intermediário (imobiliária), esta deverá estar acompanhada de cópia simples da carteira profissional do corretor de imóvel e da autorização fornecida pelo proprietário.</w:t>
      </w:r>
    </w:p>
    <w:p w:rsidR="002B2127" w:rsidRPr="00BD438F" w:rsidRDefault="00C335FA" w:rsidP="002B2127">
      <w:pPr>
        <w:autoSpaceDE w:val="0"/>
        <w:autoSpaceDN w:val="0"/>
        <w:adjustRightInd w:val="0"/>
        <w:spacing w:after="0" w:line="240" w:lineRule="auto"/>
        <w:rPr>
          <w:rFonts w:ascii="Times New Roman" w:hAnsi="Times New Roman" w:cs="Times New Roman"/>
          <w:color w:val="000000"/>
          <w:sz w:val="24"/>
          <w:szCs w:val="24"/>
        </w:rPr>
      </w:pPr>
      <w:r w:rsidRPr="00BD438F">
        <w:rPr>
          <w:rFonts w:ascii="Times New Roman" w:hAnsi="Times New Roman" w:cs="Times New Roman"/>
          <w:bCs/>
          <w:color w:val="000000"/>
          <w:sz w:val="24"/>
          <w:szCs w:val="24"/>
        </w:rPr>
        <w:t>9</w:t>
      </w:r>
      <w:r w:rsidR="005627FD" w:rsidRPr="00BD438F">
        <w:rPr>
          <w:rFonts w:ascii="Times New Roman" w:hAnsi="Times New Roman" w:cs="Times New Roman"/>
          <w:bCs/>
          <w:color w:val="000000"/>
          <w:sz w:val="24"/>
          <w:szCs w:val="24"/>
        </w:rPr>
        <w:t>. LOCAL DE ENTREGA</w:t>
      </w:r>
      <w:r w:rsidR="00853F47" w:rsidRPr="00BD438F">
        <w:rPr>
          <w:rFonts w:ascii="Times New Roman" w:hAnsi="Times New Roman" w:cs="Times New Roman"/>
          <w:bCs/>
          <w:color w:val="000000"/>
          <w:sz w:val="24"/>
          <w:szCs w:val="24"/>
        </w:rPr>
        <w:t xml:space="preserve"> E ABERTURA DA SESSÃO</w:t>
      </w:r>
      <w:r w:rsidR="005627FD" w:rsidRPr="00BD438F">
        <w:rPr>
          <w:rFonts w:ascii="Times New Roman" w:hAnsi="Times New Roman" w:cs="Times New Roman"/>
          <w:bCs/>
          <w:color w:val="000000"/>
          <w:sz w:val="24"/>
          <w:szCs w:val="24"/>
        </w:rPr>
        <w:t>:</w:t>
      </w:r>
    </w:p>
    <w:p w:rsidR="002B2127" w:rsidRPr="00BD438F" w:rsidRDefault="002B2127" w:rsidP="002B2127">
      <w:pPr>
        <w:spacing w:after="0" w:line="240" w:lineRule="auto"/>
        <w:jc w:val="both"/>
        <w:rPr>
          <w:rFonts w:ascii="Times New Roman" w:hAnsi="Times New Roman" w:cs="Times New Roman"/>
          <w:color w:val="000000"/>
          <w:sz w:val="24"/>
          <w:szCs w:val="24"/>
        </w:rPr>
      </w:pPr>
    </w:p>
    <w:p w:rsidR="00A103BF" w:rsidRPr="00BD438F" w:rsidRDefault="00C335FA" w:rsidP="002B2127">
      <w:pPr>
        <w:spacing w:after="0" w:line="240" w:lineRule="auto"/>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9</w:t>
      </w:r>
      <w:r w:rsidR="002B2127" w:rsidRPr="00BD438F">
        <w:rPr>
          <w:rFonts w:ascii="Times New Roman" w:hAnsi="Times New Roman" w:cs="Times New Roman"/>
          <w:color w:val="000000"/>
          <w:sz w:val="24"/>
          <w:szCs w:val="24"/>
        </w:rPr>
        <w:t xml:space="preserve">.1 As propostas e documentações deverão ser </w:t>
      </w:r>
      <w:r w:rsidR="00662704" w:rsidRPr="00BD438F">
        <w:rPr>
          <w:rFonts w:ascii="Times New Roman" w:hAnsi="Times New Roman" w:cs="Times New Roman"/>
          <w:color w:val="000000"/>
          <w:sz w:val="24"/>
          <w:szCs w:val="24"/>
        </w:rPr>
        <w:t>encaminhada</w:t>
      </w:r>
      <w:r w:rsidR="009A31D9" w:rsidRPr="00BD438F">
        <w:rPr>
          <w:rFonts w:ascii="Times New Roman" w:hAnsi="Times New Roman" w:cs="Times New Roman"/>
          <w:color w:val="000000"/>
          <w:sz w:val="24"/>
          <w:szCs w:val="24"/>
        </w:rPr>
        <w:t>s via correio</w:t>
      </w:r>
      <w:r w:rsidR="00662704" w:rsidRPr="00BD438F">
        <w:rPr>
          <w:rFonts w:ascii="Times New Roman" w:hAnsi="Times New Roman" w:cs="Times New Roman"/>
          <w:color w:val="000000"/>
          <w:sz w:val="24"/>
          <w:szCs w:val="24"/>
        </w:rPr>
        <w:t xml:space="preserve"> ou </w:t>
      </w:r>
      <w:r w:rsidR="002B2127" w:rsidRPr="00BD438F">
        <w:rPr>
          <w:rFonts w:ascii="Times New Roman" w:hAnsi="Times New Roman" w:cs="Times New Roman"/>
          <w:color w:val="000000"/>
          <w:sz w:val="24"/>
          <w:szCs w:val="24"/>
        </w:rPr>
        <w:t>entregues</w:t>
      </w:r>
      <w:r w:rsidR="009A31D9" w:rsidRPr="00BD438F">
        <w:rPr>
          <w:rFonts w:ascii="Times New Roman" w:hAnsi="Times New Roman" w:cs="Times New Roman"/>
          <w:color w:val="000000"/>
          <w:sz w:val="24"/>
          <w:szCs w:val="24"/>
        </w:rPr>
        <w:t xml:space="preserve"> pessoalmente</w:t>
      </w:r>
      <w:r w:rsidR="002B2127" w:rsidRPr="00BD438F">
        <w:rPr>
          <w:rFonts w:ascii="Times New Roman" w:hAnsi="Times New Roman" w:cs="Times New Roman"/>
          <w:color w:val="000000"/>
          <w:sz w:val="24"/>
          <w:szCs w:val="24"/>
        </w:rPr>
        <w:t xml:space="preserve"> na </w:t>
      </w:r>
      <w:r w:rsidR="002B2127" w:rsidRPr="00BD438F">
        <w:rPr>
          <w:rFonts w:ascii="Times New Roman" w:hAnsi="Times New Roman" w:cs="Times New Roman"/>
          <w:b/>
          <w:bCs/>
          <w:color w:val="000000"/>
          <w:sz w:val="24"/>
          <w:szCs w:val="24"/>
        </w:rPr>
        <w:t xml:space="preserve">Subseção do </w:t>
      </w:r>
      <w:proofErr w:type="spellStart"/>
      <w:r w:rsidR="002B2127" w:rsidRPr="00BD438F">
        <w:rPr>
          <w:rFonts w:ascii="Times New Roman" w:hAnsi="Times New Roman" w:cs="Times New Roman"/>
          <w:b/>
          <w:bCs/>
          <w:color w:val="000000"/>
          <w:sz w:val="24"/>
          <w:szCs w:val="24"/>
        </w:rPr>
        <w:t>Coren</w:t>
      </w:r>
      <w:proofErr w:type="spellEnd"/>
      <w:r w:rsidR="002B2127" w:rsidRPr="00BD438F">
        <w:rPr>
          <w:rFonts w:ascii="Times New Roman" w:hAnsi="Times New Roman" w:cs="Times New Roman"/>
          <w:b/>
          <w:bCs/>
          <w:color w:val="000000"/>
          <w:sz w:val="24"/>
          <w:szCs w:val="24"/>
        </w:rPr>
        <w:t xml:space="preserve">/MS </w:t>
      </w:r>
      <w:r w:rsidR="002B2127" w:rsidRPr="00BD438F">
        <w:rPr>
          <w:rFonts w:ascii="Times New Roman" w:hAnsi="Times New Roman" w:cs="Times New Roman"/>
          <w:color w:val="000000"/>
          <w:sz w:val="24"/>
          <w:szCs w:val="24"/>
        </w:rPr>
        <w:t>–</w:t>
      </w:r>
      <w:r w:rsidR="0028410A" w:rsidRPr="00BD438F">
        <w:rPr>
          <w:rFonts w:ascii="Times New Roman" w:hAnsi="Times New Roman" w:cs="Times New Roman"/>
          <w:color w:val="000000"/>
          <w:sz w:val="24"/>
          <w:szCs w:val="24"/>
        </w:rPr>
        <w:t xml:space="preserve"> </w:t>
      </w:r>
      <w:r w:rsidR="00093024" w:rsidRPr="00BD438F">
        <w:rPr>
          <w:rFonts w:ascii="Times New Roman" w:hAnsi="Times New Roman" w:cs="Times New Roman"/>
          <w:color w:val="000000"/>
          <w:sz w:val="24"/>
          <w:szCs w:val="24"/>
        </w:rPr>
        <w:t>Rua Ciro Melo, 1.374, Jardim Central, CEP: 79.805-030, Dourados/MS</w:t>
      </w:r>
      <w:r w:rsidR="002B2127" w:rsidRPr="00BD438F">
        <w:rPr>
          <w:rFonts w:ascii="Times New Roman" w:hAnsi="Times New Roman" w:cs="Times New Roman"/>
          <w:color w:val="000000"/>
          <w:sz w:val="24"/>
          <w:szCs w:val="24"/>
        </w:rPr>
        <w:t xml:space="preserve">, </w:t>
      </w:r>
      <w:r w:rsidR="008847F0" w:rsidRPr="00BD438F">
        <w:rPr>
          <w:rFonts w:ascii="Times New Roman" w:hAnsi="Times New Roman" w:cs="Times New Roman"/>
          <w:b/>
          <w:bCs/>
          <w:color w:val="000000"/>
          <w:sz w:val="24"/>
          <w:szCs w:val="24"/>
        </w:rPr>
        <w:t xml:space="preserve">até </w:t>
      </w:r>
      <w:r w:rsidR="003A1FAE" w:rsidRPr="00BD438F">
        <w:rPr>
          <w:rFonts w:ascii="Times New Roman" w:hAnsi="Times New Roman" w:cs="Times New Roman"/>
          <w:b/>
          <w:bCs/>
          <w:color w:val="000000"/>
          <w:sz w:val="24"/>
          <w:szCs w:val="24"/>
        </w:rPr>
        <w:t>às 09h00m do</w:t>
      </w:r>
      <w:r w:rsidR="00415593" w:rsidRPr="00BD438F">
        <w:rPr>
          <w:rFonts w:ascii="Times New Roman" w:hAnsi="Times New Roman" w:cs="Times New Roman"/>
          <w:b/>
          <w:bCs/>
          <w:color w:val="000000"/>
          <w:sz w:val="24"/>
          <w:szCs w:val="24"/>
        </w:rPr>
        <w:t xml:space="preserve"> dia</w:t>
      </w:r>
      <w:r w:rsidR="008847F0" w:rsidRPr="00BD438F">
        <w:rPr>
          <w:rFonts w:ascii="Times New Roman" w:hAnsi="Times New Roman" w:cs="Times New Roman"/>
          <w:b/>
          <w:bCs/>
          <w:color w:val="000000"/>
          <w:sz w:val="24"/>
          <w:szCs w:val="24"/>
        </w:rPr>
        <w:t xml:space="preserve"> </w:t>
      </w:r>
      <w:r w:rsidR="009636EF" w:rsidRPr="00BD438F">
        <w:rPr>
          <w:rFonts w:ascii="Times New Roman" w:hAnsi="Times New Roman" w:cs="Times New Roman"/>
          <w:b/>
          <w:bCs/>
          <w:color w:val="000000"/>
          <w:sz w:val="24"/>
          <w:szCs w:val="24"/>
        </w:rPr>
        <w:t>31</w:t>
      </w:r>
      <w:r w:rsidR="00093024" w:rsidRPr="00BD438F">
        <w:rPr>
          <w:rFonts w:ascii="Times New Roman" w:hAnsi="Times New Roman" w:cs="Times New Roman"/>
          <w:b/>
          <w:bCs/>
          <w:color w:val="000000"/>
          <w:sz w:val="24"/>
          <w:szCs w:val="24"/>
        </w:rPr>
        <w:t>/07/2018</w:t>
      </w:r>
      <w:r w:rsidR="001E69DB" w:rsidRPr="00BD438F">
        <w:rPr>
          <w:rFonts w:ascii="Times New Roman" w:hAnsi="Times New Roman" w:cs="Times New Roman"/>
          <w:b/>
          <w:bCs/>
          <w:color w:val="000000"/>
          <w:sz w:val="24"/>
          <w:szCs w:val="24"/>
        </w:rPr>
        <w:t xml:space="preserve"> </w:t>
      </w:r>
      <w:r w:rsidR="001E69DB" w:rsidRPr="00BD438F">
        <w:rPr>
          <w:rFonts w:ascii="Times New Roman" w:hAnsi="Times New Roman" w:cs="Times New Roman"/>
          <w:bCs/>
          <w:color w:val="000000"/>
          <w:sz w:val="24"/>
          <w:szCs w:val="24"/>
        </w:rPr>
        <w:t>(</w:t>
      </w:r>
      <w:r w:rsidR="00443704" w:rsidRPr="00BD438F">
        <w:rPr>
          <w:rFonts w:ascii="Times New Roman" w:hAnsi="Times New Roman" w:cs="Times New Roman"/>
          <w:bCs/>
          <w:color w:val="000000"/>
          <w:sz w:val="24"/>
          <w:szCs w:val="24"/>
        </w:rPr>
        <w:t xml:space="preserve">sessão de </w:t>
      </w:r>
      <w:r w:rsidR="001E69DB" w:rsidRPr="00BD438F">
        <w:rPr>
          <w:rFonts w:ascii="Times New Roman" w:hAnsi="Times New Roman" w:cs="Times New Roman"/>
          <w:bCs/>
          <w:color w:val="000000"/>
          <w:sz w:val="24"/>
          <w:szCs w:val="24"/>
        </w:rPr>
        <w:t>abertura dos envelopes)</w:t>
      </w:r>
      <w:r w:rsidR="003A1FAE" w:rsidRPr="00BD438F">
        <w:rPr>
          <w:rFonts w:ascii="Times New Roman" w:hAnsi="Times New Roman" w:cs="Times New Roman"/>
          <w:bCs/>
          <w:color w:val="000000"/>
          <w:sz w:val="24"/>
          <w:szCs w:val="24"/>
        </w:rPr>
        <w:t>.</w:t>
      </w:r>
      <w:r w:rsidR="003A1FAE" w:rsidRPr="00BD438F">
        <w:rPr>
          <w:rFonts w:ascii="Times New Roman" w:hAnsi="Times New Roman" w:cs="Times New Roman"/>
          <w:b/>
          <w:bCs/>
          <w:color w:val="000000"/>
          <w:sz w:val="24"/>
          <w:szCs w:val="24"/>
        </w:rPr>
        <w:t xml:space="preserve"> </w:t>
      </w:r>
      <w:r w:rsidR="003A1FAE" w:rsidRPr="00BD438F">
        <w:rPr>
          <w:rFonts w:ascii="Times New Roman" w:hAnsi="Times New Roman" w:cs="Times New Roman"/>
          <w:bCs/>
          <w:color w:val="000000"/>
          <w:sz w:val="24"/>
          <w:szCs w:val="24"/>
        </w:rPr>
        <w:t xml:space="preserve">Informamos </w:t>
      </w:r>
      <w:r w:rsidR="009A31D9" w:rsidRPr="00BD438F">
        <w:rPr>
          <w:rFonts w:ascii="Times New Roman" w:hAnsi="Times New Roman" w:cs="Times New Roman"/>
          <w:bCs/>
          <w:color w:val="000000"/>
          <w:sz w:val="24"/>
          <w:szCs w:val="24"/>
        </w:rPr>
        <w:t xml:space="preserve">que o recebimento </w:t>
      </w:r>
      <w:r w:rsidR="006F24FE" w:rsidRPr="00BD438F">
        <w:rPr>
          <w:rFonts w:ascii="Times New Roman" w:hAnsi="Times New Roman" w:cs="Times New Roman"/>
          <w:bCs/>
          <w:color w:val="000000"/>
          <w:sz w:val="24"/>
          <w:szCs w:val="24"/>
        </w:rPr>
        <w:t xml:space="preserve">pessoal </w:t>
      </w:r>
      <w:r w:rsidR="009A31D9" w:rsidRPr="00BD438F">
        <w:rPr>
          <w:rFonts w:ascii="Times New Roman" w:hAnsi="Times New Roman" w:cs="Times New Roman"/>
          <w:bCs/>
          <w:color w:val="000000"/>
          <w:sz w:val="24"/>
          <w:szCs w:val="24"/>
        </w:rPr>
        <w:t>dos documentos</w:t>
      </w:r>
      <w:r w:rsidR="00A01564" w:rsidRPr="00BD438F">
        <w:rPr>
          <w:rFonts w:ascii="Times New Roman" w:hAnsi="Times New Roman" w:cs="Times New Roman"/>
          <w:bCs/>
          <w:color w:val="000000"/>
          <w:sz w:val="24"/>
          <w:szCs w:val="24"/>
        </w:rPr>
        <w:t xml:space="preserve"> </w:t>
      </w:r>
      <w:r w:rsidR="00270BC6" w:rsidRPr="00BD438F">
        <w:rPr>
          <w:rFonts w:ascii="Times New Roman" w:hAnsi="Times New Roman" w:cs="Times New Roman"/>
          <w:bCs/>
          <w:color w:val="000000"/>
          <w:sz w:val="24"/>
          <w:szCs w:val="24"/>
        </w:rPr>
        <w:t>até o dia 30</w:t>
      </w:r>
      <w:r w:rsidR="003A1FAE" w:rsidRPr="00BD438F">
        <w:rPr>
          <w:rFonts w:ascii="Times New Roman" w:hAnsi="Times New Roman" w:cs="Times New Roman"/>
          <w:bCs/>
          <w:color w:val="000000"/>
          <w:sz w:val="24"/>
          <w:szCs w:val="24"/>
        </w:rPr>
        <w:t xml:space="preserve">/07 </w:t>
      </w:r>
      <w:proofErr w:type="gramStart"/>
      <w:r w:rsidR="009A31D9" w:rsidRPr="00BD438F">
        <w:rPr>
          <w:rFonts w:ascii="Times New Roman" w:hAnsi="Times New Roman" w:cs="Times New Roman"/>
          <w:bCs/>
          <w:color w:val="000000"/>
          <w:sz w:val="24"/>
          <w:szCs w:val="24"/>
        </w:rPr>
        <w:t>é,</w:t>
      </w:r>
      <w:proofErr w:type="gramEnd"/>
      <w:r w:rsidR="009A31D9" w:rsidRPr="00BD438F">
        <w:rPr>
          <w:rFonts w:ascii="Times New Roman" w:hAnsi="Times New Roman" w:cs="Times New Roman"/>
          <w:bCs/>
          <w:color w:val="000000"/>
          <w:sz w:val="24"/>
          <w:szCs w:val="24"/>
        </w:rPr>
        <w:t xml:space="preserve"> </w:t>
      </w:r>
      <w:r w:rsidR="003A1FAE" w:rsidRPr="00BD438F">
        <w:rPr>
          <w:rFonts w:ascii="Times New Roman" w:hAnsi="Times New Roman" w:cs="Times New Roman"/>
          <w:bCs/>
          <w:color w:val="000000"/>
          <w:sz w:val="24"/>
          <w:szCs w:val="24"/>
        </w:rPr>
        <w:t xml:space="preserve">em </w:t>
      </w:r>
      <w:r w:rsidR="002B2127" w:rsidRPr="00BD438F">
        <w:rPr>
          <w:rFonts w:ascii="Times New Roman" w:hAnsi="Times New Roman" w:cs="Times New Roman"/>
          <w:color w:val="000000"/>
          <w:sz w:val="24"/>
          <w:szCs w:val="24"/>
        </w:rPr>
        <w:t xml:space="preserve">horário </w:t>
      </w:r>
      <w:r w:rsidR="003A1FAE" w:rsidRPr="00BD438F">
        <w:rPr>
          <w:rFonts w:ascii="Times New Roman" w:hAnsi="Times New Roman" w:cs="Times New Roman"/>
          <w:color w:val="000000"/>
          <w:sz w:val="24"/>
          <w:szCs w:val="24"/>
        </w:rPr>
        <w:t xml:space="preserve">comercial </w:t>
      </w:r>
      <w:r w:rsidR="002B2127" w:rsidRPr="00BD438F">
        <w:rPr>
          <w:rFonts w:ascii="Times New Roman" w:hAnsi="Times New Roman" w:cs="Times New Roman"/>
          <w:color w:val="000000"/>
          <w:sz w:val="24"/>
          <w:szCs w:val="24"/>
        </w:rPr>
        <w:t>das 09h00 às</w:t>
      </w:r>
      <w:r w:rsidR="00A01564" w:rsidRPr="00BD438F">
        <w:rPr>
          <w:rFonts w:ascii="Times New Roman" w:hAnsi="Times New Roman" w:cs="Times New Roman"/>
          <w:color w:val="000000"/>
          <w:sz w:val="24"/>
          <w:szCs w:val="24"/>
        </w:rPr>
        <w:t xml:space="preserve"> 12h00m e das 13h00m às</w:t>
      </w:r>
      <w:r w:rsidR="00A103BF" w:rsidRPr="00BD438F">
        <w:rPr>
          <w:rFonts w:ascii="Times New Roman" w:hAnsi="Times New Roman" w:cs="Times New Roman"/>
          <w:color w:val="000000"/>
          <w:sz w:val="24"/>
          <w:szCs w:val="24"/>
        </w:rPr>
        <w:t xml:space="preserve"> 17h00</w:t>
      </w:r>
      <w:r w:rsidR="00A01564" w:rsidRPr="00BD438F">
        <w:rPr>
          <w:rFonts w:ascii="Times New Roman" w:hAnsi="Times New Roman" w:cs="Times New Roman"/>
          <w:color w:val="000000"/>
          <w:sz w:val="24"/>
          <w:szCs w:val="24"/>
        </w:rPr>
        <w:t>m</w:t>
      </w:r>
      <w:r w:rsidR="00A103BF" w:rsidRPr="00BD438F">
        <w:rPr>
          <w:rFonts w:ascii="Times New Roman" w:hAnsi="Times New Roman" w:cs="Times New Roman"/>
          <w:color w:val="000000"/>
          <w:sz w:val="24"/>
          <w:szCs w:val="24"/>
        </w:rPr>
        <w:t xml:space="preserve"> de segunda a sexta feira.</w:t>
      </w:r>
      <w:r w:rsidR="002B2127" w:rsidRPr="00BD438F">
        <w:rPr>
          <w:rFonts w:ascii="Times New Roman" w:hAnsi="Times New Roman" w:cs="Times New Roman"/>
          <w:color w:val="000000"/>
          <w:sz w:val="24"/>
          <w:szCs w:val="24"/>
        </w:rPr>
        <w:t xml:space="preserve"> </w:t>
      </w:r>
      <w:r w:rsidR="00270BC6" w:rsidRPr="00BD438F">
        <w:rPr>
          <w:rFonts w:ascii="Times New Roman" w:hAnsi="Times New Roman" w:cs="Times New Roman"/>
          <w:color w:val="000000"/>
          <w:sz w:val="24"/>
          <w:szCs w:val="24"/>
        </w:rPr>
        <w:t>E no dia 31/07 até às 9hs.</w:t>
      </w:r>
    </w:p>
    <w:p w:rsidR="002B2127" w:rsidRPr="00BD438F" w:rsidRDefault="00C335FA" w:rsidP="002B2127">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9</w:t>
      </w:r>
      <w:r w:rsidR="002B1411" w:rsidRPr="00BD438F">
        <w:rPr>
          <w:rFonts w:ascii="Times New Roman" w:hAnsi="Times New Roman" w:cs="Times New Roman"/>
          <w:sz w:val="24"/>
          <w:szCs w:val="24"/>
        </w:rPr>
        <w:t>.1.1.</w:t>
      </w:r>
      <w:r w:rsidR="002B2127" w:rsidRPr="00BD438F">
        <w:rPr>
          <w:rFonts w:ascii="Times New Roman" w:hAnsi="Times New Roman" w:cs="Times New Roman"/>
          <w:sz w:val="24"/>
          <w:szCs w:val="24"/>
        </w:rPr>
        <w:t xml:space="preserve"> O proponente poderá </w:t>
      </w:r>
      <w:proofErr w:type="gramStart"/>
      <w:r w:rsidR="002B2127" w:rsidRPr="00BD438F">
        <w:rPr>
          <w:rFonts w:ascii="Times New Roman" w:hAnsi="Times New Roman" w:cs="Times New Roman"/>
          <w:sz w:val="24"/>
          <w:szCs w:val="24"/>
        </w:rPr>
        <w:t>remeter,</w:t>
      </w:r>
      <w:proofErr w:type="gramEnd"/>
      <w:r w:rsidR="002B2127" w:rsidRPr="00BD438F">
        <w:rPr>
          <w:rFonts w:ascii="Times New Roman" w:hAnsi="Times New Roman" w:cs="Times New Roman"/>
          <w:sz w:val="24"/>
          <w:szCs w:val="24"/>
        </w:rPr>
        <w:t xml:space="preserve"> até o período citado no parágrafo anterior, a documentação via Correios através de correspondência registrada.</w:t>
      </w:r>
    </w:p>
    <w:p w:rsidR="000369DE" w:rsidRPr="00BD438F" w:rsidRDefault="000369DE" w:rsidP="002B2127">
      <w:pPr>
        <w:spacing w:after="0" w:line="240" w:lineRule="auto"/>
        <w:jc w:val="both"/>
        <w:rPr>
          <w:rFonts w:ascii="Times New Roman" w:hAnsi="Times New Roman" w:cs="Times New Roman"/>
          <w:sz w:val="24"/>
          <w:szCs w:val="24"/>
        </w:rPr>
      </w:pPr>
    </w:p>
    <w:p w:rsidR="00B83D5E" w:rsidRPr="00BD438F" w:rsidRDefault="00B83D5E" w:rsidP="002B2127">
      <w:pPr>
        <w:spacing w:after="0" w:line="240" w:lineRule="auto"/>
        <w:jc w:val="both"/>
        <w:rPr>
          <w:rFonts w:ascii="Times New Roman" w:hAnsi="Times New Roman" w:cs="Times New Roman"/>
          <w:sz w:val="24"/>
          <w:szCs w:val="24"/>
        </w:rPr>
      </w:pPr>
    </w:p>
    <w:p w:rsidR="00B83D5E" w:rsidRPr="00BD438F" w:rsidRDefault="00C335FA" w:rsidP="00B83D5E">
      <w:pPr>
        <w:autoSpaceDE w:val="0"/>
        <w:autoSpaceDN w:val="0"/>
        <w:adjustRightInd w:val="0"/>
        <w:spacing w:after="0" w:line="240" w:lineRule="auto"/>
        <w:rPr>
          <w:rFonts w:ascii="Times New Roman" w:hAnsi="Times New Roman" w:cs="Times New Roman"/>
          <w:bCs/>
          <w:color w:val="000000"/>
          <w:sz w:val="24"/>
          <w:szCs w:val="24"/>
        </w:rPr>
      </w:pPr>
      <w:r w:rsidRPr="00BD438F">
        <w:rPr>
          <w:rFonts w:ascii="Times New Roman" w:hAnsi="Times New Roman" w:cs="Times New Roman"/>
          <w:bCs/>
          <w:color w:val="000000"/>
          <w:sz w:val="24"/>
          <w:szCs w:val="24"/>
        </w:rPr>
        <w:t>10</w:t>
      </w:r>
      <w:r w:rsidR="00B83D5E" w:rsidRPr="00BD438F">
        <w:rPr>
          <w:rFonts w:ascii="Times New Roman" w:hAnsi="Times New Roman" w:cs="Times New Roman"/>
          <w:bCs/>
          <w:color w:val="000000"/>
          <w:sz w:val="24"/>
          <w:szCs w:val="24"/>
        </w:rPr>
        <w:t xml:space="preserve">. ELEIÇÃO DO IMÓVEL </w:t>
      </w:r>
    </w:p>
    <w:p w:rsidR="00B83D5E" w:rsidRPr="00BD438F" w:rsidRDefault="00B83D5E" w:rsidP="00B83D5E">
      <w:pPr>
        <w:autoSpaceDE w:val="0"/>
        <w:autoSpaceDN w:val="0"/>
        <w:adjustRightInd w:val="0"/>
        <w:spacing w:after="0" w:line="240" w:lineRule="auto"/>
        <w:rPr>
          <w:rFonts w:ascii="Times New Roman" w:hAnsi="Times New Roman" w:cs="Times New Roman"/>
          <w:color w:val="000000"/>
          <w:sz w:val="24"/>
          <w:szCs w:val="24"/>
        </w:rPr>
      </w:pPr>
    </w:p>
    <w:p w:rsidR="00B83D5E" w:rsidRPr="00BD438F" w:rsidRDefault="00C335FA" w:rsidP="00B83D5E">
      <w:pPr>
        <w:spacing w:after="0" w:line="240" w:lineRule="auto"/>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10</w:t>
      </w:r>
      <w:r w:rsidR="00B83D5E" w:rsidRPr="00BD438F">
        <w:rPr>
          <w:rFonts w:ascii="Times New Roman" w:hAnsi="Times New Roman" w:cs="Times New Roman"/>
          <w:color w:val="000000"/>
          <w:sz w:val="24"/>
          <w:szCs w:val="24"/>
        </w:rPr>
        <w:t xml:space="preserve">.1 O presente Edital não implica em obrigatoriedade na locação do imóvel ou de aceite de quaisquer das propostas apresentadas, independente do valor apresentado, reservando-se ao </w:t>
      </w:r>
      <w:proofErr w:type="spellStart"/>
      <w:proofErr w:type="gramStart"/>
      <w:r w:rsidR="00B83D5E" w:rsidRPr="00BD438F">
        <w:rPr>
          <w:rFonts w:ascii="Times New Roman" w:hAnsi="Times New Roman" w:cs="Times New Roman"/>
          <w:color w:val="000000"/>
          <w:sz w:val="24"/>
          <w:szCs w:val="24"/>
        </w:rPr>
        <w:t>Coren</w:t>
      </w:r>
      <w:proofErr w:type="spellEnd"/>
      <w:r w:rsidR="00B83D5E" w:rsidRPr="00BD438F">
        <w:rPr>
          <w:rFonts w:ascii="Times New Roman" w:hAnsi="Times New Roman" w:cs="Times New Roman"/>
          <w:color w:val="000000"/>
          <w:sz w:val="24"/>
          <w:szCs w:val="24"/>
        </w:rPr>
        <w:t>-MS</w:t>
      </w:r>
      <w:proofErr w:type="gramEnd"/>
      <w:r w:rsidR="00B83D5E" w:rsidRPr="00BD438F">
        <w:rPr>
          <w:rFonts w:ascii="Times New Roman" w:hAnsi="Times New Roman" w:cs="Times New Roman"/>
          <w:color w:val="000000"/>
          <w:sz w:val="24"/>
          <w:szCs w:val="24"/>
        </w:rPr>
        <w:t xml:space="preserve"> ao direito de optar pelo imóvel que melhor atenda as suas necessidades.</w:t>
      </w:r>
    </w:p>
    <w:p w:rsidR="00B83D5E" w:rsidRPr="00BD438F" w:rsidRDefault="00C335FA" w:rsidP="00B83D5E">
      <w:pPr>
        <w:spacing w:after="0" w:line="240" w:lineRule="auto"/>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10</w:t>
      </w:r>
      <w:r w:rsidR="00B83D5E" w:rsidRPr="00BD438F">
        <w:rPr>
          <w:rFonts w:ascii="Times New Roman" w:hAnsi="Times New Roman" w:cs="Times New Roman"/>
          <w:color w:val="000000"/>
          <w:sz w:val="24"/>
          <w:szCs w:val="24"/>
        </w:rPr>
        <w:t>.2 Serão considerados para eleição do imóvel, os seguintes critérios:</w:t>
      </w:r>
    </w:p>
    <w:p w:rsidR="00B83D5E" w:rsidRPr="00BD438F" w:rsidRDefault="00B83D5E" w:rsidP="00B83D5E">
      <w:pPr>
        <w:pStyle w:val="PargrafodaLista"/>
        <w:numPr>
          <w:ilvl w:val="0"/>
          <w:numId w:val="8"/>
        </w:numPr>
        <w:spacing w:after="0" w:line="240" w:lineRule="auto"/>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Localização;</w:t>
      </w:r>
    </w:p>
    <w:p w:rsidR="00B83D5E" w:rsidRPr="00BD438F" w:rsidRDefault="00B83D5E" w:rsidP="00B83D5E">
      <w:pPr>
        <w:pStyle w:val="PargrafodaLista"/>
        <w:numPr>
          <w:ilvl w:val="0"/>
          <w:numId w:val="8"/>
        </w:numPr>
        <w:spacing w:after="0" w:line="240" w:lineRule="auto"/>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Qualidade das instalações físicas do imóvel;</w:t>
      </w:r>
    </w:p>
    <w:p w:rsidR="00B83D5E" w:rsidRPr="00BD438F" w:rsidRDefault="00B83D5E" w:rsidP="00B83D5E">
      <w:pPr>
        <w:pStyle w:val="PargrafodaLista"/>
        <w:numPr>
          <w:ilvl w:val="0"/>
          <w:numId w:val="8"/>
        </w:numPr>
        <w:spacing w:after="0" w:line="240" w:lineRule="auto"/>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Atendimento a todos os requisitos do Projeto Básico.</w:t>
      </w:r>
    </w:p>
    <w:p w:rsidR="00B83D5E" w:rsidRPr="00BD438F" w:rsidRDefault="00B83D5E" w:rsidP="002B2127">
      <w:pPr>
        <w:spacing w:after="0" w:line="240" w:lineRule="auto"/>
        <w:jc w:val="both"/>
        <w:rPr>
          <w:rFonts w:ascii="Times New Roman" w:hAnsi="Times New Roman" w:cs="Times New Roman"/>
          <w:sz w:val="24"/>
          <w:szCs w:val="24"/>
        </w:rPr>
      </w:pPr>
    </w:p>
    <w:p w:rsidR="00A103BF" w:rsidRPr="00BD438F" w:rsidRDefault="00B83D5E" w:rsidP="002B2127">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C335FA" w:rsidRPr="00BD438F">
        <w:rPr>
          <w:rFonts w:ascii="Times New Roman" w:hAnsi="Times New Roman" w:cs="Times New Roman"/>
          <w:sz w:val="24"/>
          <w:szCs w:val="24"/>
        </w:rPr>
        <w:t>1</w:t>
      </w:r>
      <w:r w:rsidR="00A103BF" w:rsidRPr="00BD438F">
        <w:rPr>
          <w:rFonts w:ascii="Times New Roman" w:hAnsi="Times New Roman" w:cs="Times New Roman"/>
          <w:sz w:val="24"/>
          <w:szCs w:val="24"/>
        </w:rPr>
        <w:t>. DIVULGAÇÃO DO RESULTADO E CONVOCAÇÃO</w:t>
      </w:r>
    </w:p>
    <w:p w:rsidR="00A103BF" w:rsidRPr="00BD438F" w:rsidRDefault="00A103BF" w:rsidP="002B2127">
      <w:pPr>
        <w:spacing w:after="0" w:line="240" w:lineRule="auto"/>
        <w:jc w:val="both"/>
        <w:rPr>
          <w:rFonts w:ascii="Times New Roman" w:hAnsi="Times New Roman" w:cs="Times New Roman"/>
          <w:sz w:val="24"/>
          <w:szCs w:val="24"/>
        </w:rPr>
      </w:pPr>
    </w:p>
    <w:p w:rsidR="00A103BF" w:rsidRPr="00BD438F" w:rsidRDefault="000369DE" w:rsidP="002B2127">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C335FA" w:rsidRPr="00BD438F">
        <w:rPr>
          <w:rFonts w:ascii="Times New Roman" w:hAnsi="Times New Roman" w:cs="Times New Roman"/>
          <w:sz w:val="24"/>
          <w:szCs w:val="24"/>
        </w:rPr>
        <w:t>1</w:t>
      </w:r>
      <w:r w:rsidRPr="00BD438F">
        <w:rPr>
          <w:rFonts w:ascii="Times New Roman" w:hAnsi="Times New Roman" w:cs="Times New Roman"/>
          <w:sz w:val="24"/>
          <w:szCs w:val="24"/>
        </w:rPr>
        <w:t xml:space="preserve">.1. </w:t>
      </w:r>
      <w:r w:rsidR="00A103BF" w:rsidRPr="00BD438F">
        <w:rPr>
          <w:rFonts w:ascii="Times New Roman" w:hAnsi="Times New Roman" w:cs="Times New Roman"/>
          <w:sz w:val="24"/>
          <w:szCs w:val="24"/>
        </w:rPr>
        <w:t xml:space="preserve">O resultado desta procura de imóvel será publicado no Diário Oficial da União e sítio do </w:t>
      </w:r>
      <w:proofErr w:type="spellStart"/>
      <w:proofErr w:type="gramStart"/>
      <w:r w:rsidR="00A103BF" w:rsidRPr="00BD438F">
        <w:rPr>
          <w:rFonts w:ascii="Times New Roman" w:hAnsi="Times New Roman" w:cs="Times New Roman"/>
          <w:sz w:val="24"/>
          <w:szCs w:val="24"/>
        </w:rPr>
        <w:t>Coren</w:t>
      </w:r>
      <w:proofErr w:type="spellEnd"/>
      <w:r w:rsidR="00A103BF" w:rsidRPr="00BD438F">
        <w:rPr>
          <w:rFonts w:ascii="Times New Roman" w:hAnsi="Times New Roman" w:cs="Times New Roman"/>
          <w:sz w:val="24"/>
          <w:szCs w:val="24"/>
        </w:rPr>
        <w:t>-MS</w:t>
      </w:r>
      <w:proofErr w:type="gramEnd"/>
      <w:r w:rsidR="00A103BF" w:rsidRPr="00BD438F">
        <w:rPr>
          <w:rFonts w:ascii="Times New Roman" w:hAnsi="Times New Roman" w:cs="Times New Roman"/>
          <w:sz w:val="24"/>
          <w:szCs w:val="24"/>
        </w:rPr>
        <w:t>, onde oportunamente, dentro do prazo da proposta comercial, será convocado o seu proprietário para a formalização do contrato, na forma da lei.</w:t>
      </w:r>
    </w:p>
    <w:p w:rsidR="009E68AD" w:rsidRPr="00BD438F" w:rsidRDefault="009E68AD" w:rsidP="002B2127">
      <w:pPr>
        <w:autoSpaceDE w:val="0"/>
        <w:autoSpaceDN w:val="0"/>
        <w:adjustRightInd w:val="0"/>
        <w:spacing w:after="0" w:line="240" w:lineRule="auto"/>
        <w:rPr>
          <w:rFonts w:ascii="Times New Roman" w:hAnsi="Times New Roman" w:cs="Times New Roman"/>
          <w:bCs/>
          <w:color w:val="000000"/>
          <w:sz w:val="24"/>
          <w:szCs w:val="24"/>
        </w:rPr>
      </w:pPr>
    </w:p>
    <w:p w:rsidR="00110527" w:rsidRPr="00BD438F" w:rsidRDefault="00A103BF" w:rsidP="00110527">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C335FA" w:rsidRPr="00BD438F">
        <w:rPr>
          <w:rFonts w:ascii="Times New Roman" w:hAnsi="Times New Roman" w:cs="Times New Roman"/>
          <w:sz w:val="24"/>
          <w:szCs w:val="24"/>
        </w:rPr>
        <w:t>2</w:t>
      </w:r>
      <w:r w:rsidRPr="00BD438F">
        <w:rPr>
          <w:rFonts w:ascii="Times New Roman" w:hAnsi="Times New Roman" w:cs="Times New Roman"/>
          <w:sz w:val="24"/>
          <w:szCs w:val="24"/>
        </w:rPr>
        <w:t xml:space="preserve">. </w:t>
      </w:r>
      <w:r w:rsidR="00110527" w:rsidRPr="00BD438F">
        <w:rPr>
          <w:rFonts w:ascii="Times New Roman" w:hAnsi="Times New Roman" w:cs="Times New Roman"/>
          <w:sz w:val="24"/>
          <w:szCs w:val="24"/>
        </w:rPr>
        <w:t>DO PAGAMENTO</w:t>
      </w:r>
    </w:p>
    <w:p w:rsidR="00110527" w:rsidRPr="00BD438F" w:rsidRDefault="00110527" w:rsidP="00110527">
      <w:pPr>
        <w:spacing w:after="0" w:line="240" w:lineRule="auto"/>
        <w:jc w:val="both"/>
        <w:rPr>
          <w:rFonts w:ascii="Times New Roman" w:hAnsi="Times New Roman" w:cs="Times New Roman"/>
          <w:sz w:val="24"/>
          <w:szCs w:val="24"/>
        </w:rPr>
      </w:pPr>
    </w:p>
    <w:p w:rsidR="00110527" w:rsidRDefault="00004A73" w:rsidP="00110527">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C335FA" w:rsidRPr="00BD438F">
        <w:rPr>
          <w:rFonts w:ascii="Times New Roman" w:hAnsi="Times New Roman" w:cs="Times New Roman"/>
          <w:sz w:val="24"/>
          <w:szCs w:val="24"/>
        </w:rPr>
        <w:t>2</w:t>
      </w:r>
      <w:r w:rsidRPr="00BD438F">
        <w:rPr>
          <w:rFonts w:ascii="Times New Roman" w:hAnsi="Times New Roman" w:cs="Times New Roman"/>
          <w:sz w:val="24"/>
          <w:szCs w:val="24"/>
        </w:rPr>
        <w:t>.1.</w:t>
      </w:r>
      <w:r w:rsidR="004432F8" w:rsidRPr="00BD438F">
        <w:rPr>
          <w:rFonts w:ascii="Times New Roman" w:hAnsi="Times New Roman" w:cs="Times New Roman"/>
          <w:sz w:val="24"/>
          <w:szCs w:val="24"/>
        </w:rPr>
        <w:t xml:space="preserve"> </w:t>
      </w:r>
      <w:r w:rsidR="00110527" w:rsidRPr="00BD438F">
        <w:rPr>
          <w:rFonts w:ascii="Times New Roman" w:hAnsi="Times New Roman" w:cs="Times New Roman"/>
          <w:sz w:val="24"/>
          <w:szCs w:val="24"/>
        </w:rPr>
        <w:t>O LOCATÁRIO pagará ao LOCADOR o aluguel do mês de referência todo 10º (décimo) dia útil do mês subsequente, após o recebimento do documento de cobrança devidamente atestado pelo representante da Administração, e será depositado na conta corrente da LOCADORA, junto à agência bancária indicada pela mesma.</w:t>
      </w:r>
    </w:p>
    <w:p w:rsidR="00CB7F15" w:rsidRDefault="00CB7F15" w:rsidP="00110527">
      <w:pPr>
        <w:spacing w:after="0" w:line="240" w:lineRule="auto"/>
        <w:jc w:val="both"/>
        <w:rPr>
          <w:rFonts w:ascii="Times New Roman" w:hAnsi="Times New Roman" w:cs="Times New Roman"/>
          <w:sz w:val="24"/>
          <w:szCs w:val="24"/>
        </w:rPr>
      </w:pPr>
    </w:p>
    <w:p w:rsidR="00CB7F15" w:rsidRPr="00BD438F" w:rsidRDefault="00CB7F15" w:rsidP="00110527">
      <w:pPr>
        <w:spacing w:after="0" w:line="240" w:lineRule="auto"/>
        <w:jc w:val="both"/>
        <w:rPr>
          <w:rFonts w:ascii="Times New Roman" w:hAnsi="Times New Roman" w:cs="Times New Roman"/>
          <w:sz w:val="24"/>
          <w:szCs w:val="24"/>
        </w:rPr>
      </w:pPr>
    </w:p>
    <w:p w:rsidR="00110527" w:rsidRPr="00BD438F" w:rsidRDefault="00110527" w:rsidP="00110527">
      <w:pPr>
        <w:spacing w:after="0" w:line="240" w:lineRule="auto"/>
        <w:jc w:val="both"/>
        <w:rPr>
          <w:rFonts w:ascii="Times New Roman" w:hAnsi="Times New Roman" w:cs="Times New Roman"/>
          <w:sz w:val="24"/>
          <w:szCs w:val="24"/>
        </w:rPr>
      </w:pPr>
    </w:p>
    <w:p w:rsidR="00B2397F" w:rsidRPr="00BD438F" w:rsidRDefault="00A103BF"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lastRenderedPageBreak/>
        <w:t>1</w:t>
      </w:r>
      <w:r w:rsidR="00C335FA" w:rsidRPr="00BD438F">
        <w:rPr>
          <w:rFonts w:ascii="Times New Roman" w:hAnsi="Times New Roman" w:cs="Times New Roman"/>
          <w:sz w:val="24"/>
          <w:szCs w:val="24"/>
        </w:rPr>
        <w:t>3</w:t>
      </w:r>
      <w:r w:rsidRPr="00BD438F">
        <w:rPr>
          <w:rFonts w:ascii="Times New Roman" w:hAnsi="Times New Roman" w:cs="Times New Roman"/>
          <w:sz w:val="24"/>
          <w:szCs w:val="24"/>
        </w:rPr>
        <w:t xml:space="preserve">. </w:t>
      </w:r>
      <w:r w:rsidR="00B2397F" w:rsidRPr="00BD438F">
        <w:rPr>
          <w:rFonts w:ascii="Times New Roman" w:hAnsi="Times New Roman" w:cs="Times New Roman"/>
          <w:sz w:val="24"/>
          <w:szCs w:val="24"/>
        </w:rPr>
        <w:t>VIGÊNCIA DO CONTRATO</w:t>
      </w:r>
    </w:p>
    <w:p w:rsidR="00B2397F" w:rsidRPr="00BD438F" w:rsidRDefault="00B2397F" w:rsidP="00B2397F">
      <w:pPr>
        <w:spacing w:after="0" w:line="240" w:lineRule="auto"/>
        <w:jc w:val="both"/>
        <w:rPr>
          <w:rFonts w:ascii="Times New Roman" w:hAnsi="Times New Roman" w:cs="Times New Roman"/>
          <w:sz w:val="24"/>
          <w:szCs w:val="24"/>
        </w:rPr>
      </w:pPr>
    </w:p>
    <w:p w:rsidR="00B2397F" w:rsidRPr="00BD438F" w:rsidRDefault="00A103BF"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C335FA" w:rsidRPr="00BD438F">
        <w:rPr>
          <w:rFonts w:ascii="Times New Roman" w:hAnsi="Times New Roman" w:cs="Times New Roman"/>
          <w:sz w:val="24"/>
          <w:szCs w:val="24"/>
        </w:rPr>
        <w:t>3</w:t>
      </w:r>
      <w:r w:rsidR="00B2397F" w:rsidRPr="00BD438F">
        <w:rPr>
          <w:rFonts w:ascii="Times New Roman" w:hAnsi="Times New Roman" w:cs="Times New Roman"/>
          <w:sz w:val="24"/>
          <w:szCs w:val="24"/>
        </w:rPr>
        <w:t xml:space="preserve">.1 O prazo de vigência contratual será </w:t>
      </w:r>
      <w:r w:rsidR="00004A73" w:rsidRPr="00BD438F">
        <w:rPr>
          <w:rFonts w:ascii="Times New Roman" w:hAnsi="Times New Roman" w:cs="Times New Roman"/>
          <w:sz w:val="24"/>
          <w:szCs w:val="24"/>
        </w:rPr>
        <w:t xml:space="preserve">de </w:t>
      </w:r>
      <w:r w:rsidR="00B2397F" w:rsidRPr="00BD438F">
        <w:rPr>
          <w:rFonts w:ascii="Times New Roman" w:hAnsi="Times New Roman" w:cs="Times New Roman"/>
          <w:sz w:val="24"/>
          <w:szCs w:val="24"/>
        </w:rPr>
        <w:t xml:space="preserve">60 (sessenta) meses, </w:t>
      </w:r>
      <w:r w:rsidR="00004A73" w:rsidRPr="00BD438F">
        <w:rPr>
          <w:rFonts w:ascii="Times New Roman" w:hAnsi="Times New Roman" w:cs="Times New Roman"/>
          <w:sz w:val="24"/>
          <w:szCs w:val="24"/>
        </w:rPr>
        <w:t xml:space="preserve">podendo ser prorrogado, </w:t>
      </w:r>
      <w:r w:rsidR="00B2397F" w:rsidRPr="00BD438F">
        <w:rPr>
          <w:rFonts w:ascii="Times New Roman" w:hAnsi="Times New Roman" w:cs="Times New Roman"/>
          <w:sz w:val="24"/>
          <w:szCs w:val="24"/>
        </w:rPr>
        <w:t>prevalecendo à forma avençada entre as partes na negociação e se persistir o interesse público e a vantajosidade da contratação.</w:t>
      </w:r>
    </w:p>
    <w:p w:rsidR="00B2397F" w:rsidRPr="00BD438F" w:rsidRDefault="00A103BF"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C335FA" w:rsidRPr="00BD438F">
        <w:rPr>
          <w:rFonts w:ascii="Times New Roman" w:hAnsi="Times New Roman" w:cs="Times New Roman"/>
          <w:sz w:val="24"/>
          <w:szCs w:val="24"/>
        </w:rPr>
        <w:t>3</w:t>
      </w:r>
      <w:r w:rsidR="00B2397F" w:rsidRPr="00BD438F">
        <w:rPr>
          <w:rFonts w:ascii="Times New Roman" w:hAnsi="Times New Roman" w:cs="Times New Roman"/>
          <w:sz w:val="24"/>
          <w:szCs w:val="24"/>
        </w:rPr>
        <w:t xml:space="preserve">.2. Terá </w:t>
      </w:r>
      <w:r w:rsidR="000C162C" w:rsidRPr="00BD438F">
        <w:rPr>
          <w:rFonts w:ascii="Times New Roman" w:hAnsi="Times New Roman" w:cs="Times New Roman"/>
          <w:sz w:val="24"/>
          <w:szCs w:val="24"/>
        </w:rPr>
        <w:t>validade</w:t>
      </w:r>
      <w:r w:rsidR="00B2397F" w:rsidRPr="00BD438F">
        <w:rPr>
          <w:rFonts w:ascii="Times New Roman" w:hAnsi="Times New Roman" w:cs="Times New Roman"/>
          <w:sz w:val="24"/>
          <w:szCs w:val="24"/>
        </w:rPr>
        <w:t xml:space="preserve"> </w:t>
      </w:r>
      <w:r w:rsidR="00FE518F" w:rsidRPr="00BD438F">
        <w:rPr>
          <w:rFonts w:ascii="Times New Roman" w:hAnsi="Times New Roman" w:cs="Times New Roman"/>
          <w:sz w:val="24"/>
          <w:szCs w:val="24"/>
        </w:rPr>
        <w:t>na data de sua assinatura</w:t>
      </w:r>
      <w:r w:rsidR="000C162C" w:rsidRPr="00BD438F">
        <w:rPr>
          <w:rFonts w:ascii="Times New Roman" w:hAnsi="Times New Roman" w:cs="Times New Roman"/>
          <w:sz w:val="24"/>
          <w:szCs w:val="24"/>
        </w:rPr>
        <w:t xml:space="preserve"> e o período de vigência será estipulado no contrato,</w:t>
      </w:r>
      <w:r w:rsidR="00B2397F" w:rsidRPr="00BD438F">
        <w:rPr>
          <w:rFonts w:ascii="Times New Roman" w:hAnsi="Times New Roman" w:cs="Times New Roman"/>
          <w:sz w:val="24"/>
          <w:szCs w:val="24"/>
        </w:rPr>
        <w:t xml:space="preserve"> </w:t>
      </w:r>
      <w:r w:rsidR="00FE518F" w:rsidRPr="00BD438F">
        <w:rPr>
          <w:rFonts w:ascii="Times New Roman" w:hAnsi="Times New Roman" w:cs="Times New Roman"/>
          <w:sz w:val="24"/>
          <w:szCs w:val="24"/>
        </w:rPr>
        <w:t>com eficácia após a</w:t>
      </w:r>
      <w:r w:rsidR="00B2397F" w:rsidRPr="00BD438F">
        <w:rPr>
          <w:rFonts w:ascii="Times New Roman" w:hAnsi="Times New Roman" w:cs="Times New Roman"/>
          <w:sz w:val="24"/>
          <w:szCs w:val="24"/>
        </w:rPr>
        <w:t xml:space="preserve"> publicação do resumo de contrato no Diário Oficial</w:t>
      </w:r>
      <w:r w:rsidR="008716BD" w:rsidRPr="00BD438F">
        <w:rPr>
          <w:rFonts w:ascii="Times New Roman" w:hAnsi="Times New Roman" w:cs="Times New Roman"/>
          <w:sz w:val="24"/>
          <w:szCs w:val="24"/>
        </w:rPr>
        <w:t xml:space="preserve"> da União</w:t>
      </w:r>
      <w:r w:rsidR="00B2397F" w:rsidRPr="00BD438F">
        <w:rPr>
          <w:rFonts w:ascii="Times New Roman" w:hAnsi="Times New Roman" w:cs="Times New Roman"/>
          <w:sz w:val="24"/>
          <w:szCs w:val="24"/>
        </w:rPr>
        <w:t xml:space="preserve">, podendo ser prorrogado nos termos do </w:t>
      </w:r>
      <w:r w:rsidR="000C162C" w:rsidRPr="00BD438F">
        <w:rPr>
          <w:rFonts w:ascii="Times New Roman" w:hAnsi="Times New Roman" w:cs="Times New Roman"/>
          <w:sz w:val="24"/>
          <w:szCs w:val="24"/>
        </w:rPr>
        <w:t>nos termos do artigo 3° e 51º da Lei nº 8.245, de 1991</w:t>
      </w:r>
      <w:r w:rsidR="00B2397F" w:rsidRPr="00BD438F">
        <w:rPr>
          <w:rFonts w:ascii="Times New Roman" w:hAnsi="Times New Roman" w:cs="Times New Roman"/>
          <w:sz w:val="24"/>
          <w:szCs w:val="24"/>
        </w:rPr>
        <w:t>, enquanto houver necessidade pública a ser atendida através da presente contratação, mediante assinatura de termo aditivo, após apresentação de justificativa por escrito e autorização da autoridade competente para celebrar o contrato em nome do LOCATÁRIO.</w:t>
      </w:r>
    </w:p>
    <w:p w:rsidR="00B2397F" w:rsidRPr="00BD438F" w:rsidRDefault="00A103BF"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C335FA" w:rsidRPr="00BD438F">
        <w:rPr>
          <w:rFonts w:ascii="Times New Roman" w:hAnsi="Times New Roman" w:cs="Times New Roman"/>
          <w:sz w:val="24"/>
          <w:szCs w:val="24"/>
        </w:rPr>
        <w:t>3</w:t>
      </w:r>
      <w:r w:rsidR="00B2397F" w:rsidRPr="00BD438F">
        <w:rPr>
          <w:rFonts w:ascii="Times New Roman" w:hAnsi="Times New Roman" w:cs="Times New Roman"/>
          <w:sz w:val="24"/>
          <w:szCs w:val="24"/>
        </w:rPr>
        <w:t>.</w:t>
      </w:r>
      <w:r w:rsidR="000C162C" w:rsidRPr="00BD438F">
        <w:rPr>
          <w:rFonts w:ascii="Times New Roman" w:hAnsi="Times New Roman" w:cs="Times New Roman"/>
          <w:sz w:val="24"/>
          <w:szCs w:val="24"/>
        </w:rPr>
        <w:t>3</w:t>
      </w:r>
      <w:r w:rsidR="00B2397F" w:rsidRPr="00BD438F">
        <w:rPr>
          <w:rFonts w:ascii="Times New Roman" w:hAnsi="Times New Roman" w:cs="Times New Roman"/>
          <w:sz w:val="24"/>
          <w:szCs w:val="24"/>
        </w:rPr>
        <w:t>. A periodicidade de reajuste dos contratos de locação de imóveis, quando couber, será anual e será calculado com base no índice de preços ao consumidor amplo – IPCA.</w:t>
      </w:r>
    </w:p>
    <w:p w:rsidR="00B2397F" w:rsidRPr="00BD438F" w:rsidRDefault="00A103BF"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832F7C" w:rsidRPr="00BD438F">
        <w:rPr>
          <w:rFonts w:ascii="Times New Roman" w:hAnsi="Times New Roman" w:cs="Times New Roman"/>
          <w:sz w:val="24"/>
          <w:szCs w:val="24"/>
        </w:rPr>
        <w:t>3</w:t>
      </w:r>
      <w:r w:rsidR="000C162C" w:rsidRPr="00BD438F">
        <w:rPr>
          <w:rFonts w:ascii="Times New Roman" w:hAnsi="Times New Roman" w:cs="Times New Roman"/>
          <w:sz w:val="24"/>
          <w:szCs w:val="24"/>
        </w:rPr>
        <w:t>.4</w:t>
      </w:r>
      <w:r w:rsidR="00B2397F" w:rsidRPr="00BD438F">
        <w:rPr>
          <w:rFonts w:ascii="Times New Roman" w:hAnsi="Times New Roman" w:cs="Times New Roman"/>
          <w:sz w:val="24"/>
          <w:szCs w:val="24"/>
        </w:rPr>
        <w:t>. O contrato poderá ser rescindido a qualquer momento do período de vigência, desde que devidamente justificado o interesse público, sem que desta ocorra qualquer ônus de qualquer natureza ao locatário.</w:t>
      </w:r>
    </w:p>
    <w:p w:rsidR="00832F7C" w:rsidRPr="00BD438F" w:rsidRDefault="00832F7C" w:rsidP="00B2397F">
      <w:pPr>
        <w:spacing w:after="0" w:line="240" w:lineRule="auto"/>
        <w:jc w:val="both"/>
        <w:rPr>
          <w:rFonts w:ascii="Times New Roman" w:hAnsi="Times New Roman" w:cs="Times New Roman"/>
          <w:sz w:val="24"/>
          <w:szCs w:val="24"/>
        </w:rPr>
      </w:pPr>
    </w:p>
    <w:p w:rsidR="005A616D" w:rsidRPr="00BD438F" w:rsidRDefault="00832F7C"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14</w:t>
      </w:r>
      <w:r w:rsidR="005A616D" w:rsidRPr="00BD438F">
        <w:rPr>
          <w:rFonts w:ascii="Times New Roman" w:hAnsi="Times New Roman" w:cs="Times New Roman"/>
          <w:sz w:val="24"/>
          <w:szCs w:val="24"/>
        </w:rPr>
        <w:t>. ANEXOS:</w:t>
      </w:r>
    </w:p>
    <w:p w:rsidR="005A616D" w:rsidRPr="00BD438F" w:rsidRDefault="00832F7C"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14</w:t>
      </w:r>
      <w:r w:rsidR="00C8156C" w:rsidRPr="00BD438F">
        <w:rPr>
          <w:rFonts w:ascii="Times New Roman" w:hAnsi="Times New Roman" w:cs="Times New Roman"/>
          <w:sz w:val="24"/>
          <w:szCs w:val="24"/>
        </w:rPr>
        <w:t>.1</w:t>
      </w:r>
      <w:r w:rsidR="00553713" w:rsidRPr="00BD438F">
        <w:rPr>
          <w:rFonts w:ascii="Times New Roman" w:hAnsi="Times New Roman" w:cs="Times New Roman"/>
          <w:sz w:val="24"/>
          <w:szCs w:val="24"/>
        </w:rPr>
        <w:t>.</w:t>
      </w:r>
      <w:r w:rsidR="005A616D" w:rsidRPr="00BD438F">
        <w:rPr>
          <w:rFonts w:ascii="Times New Roman" w:hAnsi="Times New Roman" w:cs="Times New Roman"/>
          <w:sz w:val="24"/>
          <w:szCs w:val="24"/>
        </w:rPr>
        <w:t xml:space="preserve"> </w:t>
      </w:r>
      <w:r w:rsidR="00D920FE" w:rsidRPr="00BD438F">
        <w:rPr>
          <w:rFonts w:ascii="Times New Roman" w:hAnsi="Times New Roman" w:cs="Times New Roman"/>
          <w:sz w:val="24"/>
          <w:szCs w:val="24"/>
        </w:rPr>
        <w:t xml:space="preserve">Anexo I - </w:t>
      </w:r>
      <w:r w:rsidR="005A616D" w:rsidRPr="00BD438F">
        <w:rPr>
          <w:rFonts w:ascii="Times New Roman" w:hAnsi="Times New Roman" w:cs="Times New Roman"/>
          <w:sz w:val="24"/>
          <w:szCs w:val="24"/>
        </w:rPr>
        <w:t>Projeto Básico;</w:t>
      </w:r>
    </w:p>
    <w:p w:rsidR="00C8156C" w:rsidRPr="00BD438F" w:rsidRDefault="00C8156C" w:rsidP="00C8156C">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832F7C" w:rsidRPr="00BD438F">
        <w:rPr>
          <w:rFonts w:ascii="Times New Roman" w:hAnsi="Times New Roman" w:cs="Times New Roman"/>
          <w:sz w:val="24"/>
          <w:szCs w:val="24"/>
        </w:rPr>
        <w:t>4</w:t>
      </w:r>
      <w:r w:rsidRPr="00BD438F">
        <w:rPr>
          <w:rFonts w:ascii="Times New Roman" w:hAnsi="Times New Roman" w:cs="Times New Roman"/>
          <w:sz w:val="24"/>
          <w:szCs w:val="24"/>
        </w:rPr>
        <w:t xml:space="preserve">.2. </w:t>
      </w:r>
      <w:r w:rsidR="00AA0FE2" w:rsidRPr="00BD438F">
        <w:rPr>
          <w:rFonts w:ascii="Times New Roman" w:hAnsi="Times New Roman" w:cs="Times New Roman"/>
          <w:sz w:val="24"/>
          <w:szCs w:val="24"/>
        </w:rPr>
        <w:t xml:space="preserve">Anexo II - </w:t>
      </w:r>
      <w:r w:rsidRPr="00BD438F">
        <w:rPr>
          <w:rFonts w:ascii="Times New Roman" w:hAnsi="Times New Roman" w:cs="Times New Roman"/>
          <w:sz w:val="24"/>
          <w:szCs w:val="24"/>
        </w:rPr>
        <w:t>Declaração que não emprega menor;</w:t>
      </w:r>
    </w:p>
    <w:p w:rsidR="00C8156C" w:rsidRPr="00BD438F" w:rsidRDefault="00C8156C" w:rsidP="00C8156C">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832F7C" w:rsidRPr="00BD438F">
        <w:rPr>
          <w:rFonts w:ascii="Times New Roman" w:hAnsi="Times New Roman" w:cs="Times New Roman"/>
          <w:sz w:val="24"/>
          <w:szCs w:val="24"/>
        </w:rPr>
        <w:t>4</w:t>
      </w:r>
      <w:r w:rsidRPr="00BD438F">
        <w:rPr>
          <w:rFonts w:ascii="Times New Roman" w:hAnsi="Times New Roman" w:cs="Times New Roman"/>
          <w:sz w:val="24"/>
          <w:szCs w:val="24"/>
        </w:rPr>
        <w:t xml:space="preserve">.3. </w:t>
      </w:r>
      <w:r w:rsidR="00AA0FE2" w:rsidRPr="00BD438F">
        <w:rPr>
          <w:rFonts w:ascii="Times New Roman" w:hAnsi="Times New Roman" w:cs="Times New Roman"/>
          <w:sz w:val="24"/>
          <w:szCs w:val="24"/>
        </w:rPr>
        <w:t xml:space="preserve">Anexo III - </w:t>
      </w:r>
      <w:r w:rsidRPr="00BD438F">
        <w:rPr>
          <w:rFonts w:ascii="Times New Roman" w:hAnsi="Times New Roman" w:cs="Times New Roman"/>
          <w:sz w:val="24"/>
          <w:szCs w:val="24"/>
        </w:rPr>
        <w:t>Declaração independente de proposta</w:t>
      </w:r>
      <w:r w:rsidR="003F63D2" w:rsidRPr="00BD438F">
        <w:rPr>
          <w:rFonts w:ascii="Times New Roman" w:hAnsi="Times New Roman" w:cs="Times New Roman"/>
          <w:sz w:val="24"/>
          <w:szCs w:val="24"/>
        </w:rPr>
        <w:t>;</w:t>
      </w:r>
    </w:p>
    <w:p w:rsidR="003F63D2" w:rsidRPr="00BD438F" w:rsidRDefault="003F63D2" w:rsidP="00C8156C">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832F7C" w:rsidRPr="00BD438F">
        <w:rPr>
          <w:rFonts w:ascii="Times New Roman" w:hAnsi="Times New Roman" w:cs="Times New Roman"/>
          <w:sz w:val="24"/>
          <w:szCs w:val="24"/>
        </w:rPr>
        <w:t>4</w:t>
      </w:r>
      <w:r w:rsidRPr="00BD438F">
        <w:rPr>
          <w:rFonts w:ascii="Times New Roman" w:hAnsi="Times New Roman" w:cs="Times New Roman"/>
          <w:sz w:val="24"/>
          <w:szCs w:val="24"/>
        </w:rPr>
        <w:t>.4. Anexo IV – Relatório de Vistoria do Imóvel</w:t>
      </w:r>
    </w:p>
    <w:p w:rsidR="005A616D" w:rsidRPr="00BD438F" w:rsidRDefault="005A616D"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832F7C" w:rsidRPr="00BD438F">
        <w:rPr>
          <w:rFonts w:ascii="Times New Roman" w:hAnsi="Times New Roman" w:cs="Times New Roman"/>
          <w:sz w:val="24"/>
          <w:szCs w:val="24"/>
        </w:rPr>
        <w:t>4</w:t>
      </w:r>
      <w:r w:rsidRPr="00BD438F">
        <w:rPr>
          <w:rFonts w:ascii="Times New Roman" w:hAnsi="Times New Roman" w:cs="Times New Roman"/>
          <w:sz w:val="24"/>
          <w:szCs w:val="24"/>
        </w:rPr>
        <w:t>.</w:t>
      </w:r>
      <w:r w:rsidR="00C8156C" w:rsidRPr="00BD438F">
        <w:rPr>
          <w:rFonts w:ascii="Times New Roman" w:hAnsi="Times New Roman" w:cs="Times New Roman"/>
          <w:sz w:val="24"/>
          <w:szCs w:val="24"/>
        </w:rPr>
        <w:t>4</w:t>
      </w:r>
      <w:r w:rsidRPr="00BD438F">
        <w:rPr>
          <w:rFonts w:ascii="Times New Roman" w:hAnsi="Times New Roman" w:cs="Times New Roman"/>
          <w:sz w:val="24"/>
          <w:szCs w:val="24"/>
        </w:rPr>
        <w:t xml:space="preserve">. </w:t>
      </w:r>
      <w:r w:rsidR="00DF22AF" w:rsidRPr="00BD438F">
        <w:rPr>
          <w:rFonts w:ascii="Times New Roman" w:hAnsi="Times New Roman" w:cs="Times New Roman"/>
          <w:sz w:val="24"/>
          <w:szCs w:val="24"/>
        </w:rPr>
        <w:t xml:space="preserve">Anexo V - </w:t>
      </w:r>
      <w:r w:rsidRPr="00BD438F">
        <w:rPr>
          <w:rFonts w:ascii="Times New Roman" w:hAnsi="Times New Roman" w:cs="Times New Roman"/>
          <w:sz w:val="24"/>
          <w:szCs w:val="24"/>
        </w:rPr>
        <w:t>Minuta do Contrato.</w:t>
      </w:r>
    </w:p>
    <w:p w:rsidR="00110527" w:rsidRPr="00BD438F" w:rsidRDefault="00110527" w:rsidP="00B2397F">
      <w:pPr>
        <w:spacing w:after="0" w:line="240" w:lineRule="auto"/>
        <w:jc w:val="both"/>
        <w:rPr>
          <w:rFonts w:ascii="Times New Roman" w:hAnsi="Times New Roman" w:cs="Times New Roman"/>
          <w:sz w:val="24"/>
          <w:szCs w:val="24"/>
        </w:rPr>
      </w:pPr>
    </w:p>
    <w:p w:rsidR="00A103BF" w:rsidRPr="00BD438F" w:rsidRDefault="00A103BF"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832F7C" w:rsidRPr="00BD438F">
        <w:rPr>
          <w:rFonts w:ascii="Times New Roman" w:hAnsi="Times New Roman" w:cs="Times New Roman"/>
          <w:sz w:val="24"/>
          <w:szCs w:val="24"/>
        </w:rPr>
        <w:t>5</w:t>
      </w:r>
      <w:r w:rsidR="00BF4515" w:rsidRPr="00BD438F">
        <w:rPr>
          <w:rFonts w:ascii="Times New Roman" w:hAnsi="Times New Roman" w:cs="Times New Roman"/>
          <w:sz w:val="24"/>
          <w:szCs w:val="24"/>
        </w:rPr>
        <w:t xml:space="preserve">. </w:t>
      </w:r>
      <w:r w:rsidR="00110527" w:rsidRPr="00BD438F">
        <w:rPr>
          <w:rFonts w:ascii="Times New Roman" w:hAnsi="Times New Roman" w:cs="Times New Roman"/>
          <w:sz w:val="24"/>
          <w:szCs w:val="24"/>
        </w:rPr>
        <w:t xml:space="preserve">INFORMAÇÕES </w:t>
      </w:r>
    </w:p>
    <w:p w:rsidR="00110527" w:rsidRPr="00BD438F" w:rsidRDefault="003F4608" w:rsidP="00B2397F">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1</w:t>
      </w:r>
      <w:r w:rsidR="00832F7C" w:rsidRPr="00BD438F">
        <w:rPr>
          <w:rFonts w:ascii="Times New Roman" w:hAnsi="Times New Roman" w:cs="Times New Roman"/>
          <w:sz w:val="24"/>
          <w:szCs w:val="24"/>
        </w:rPr>
        <w:t>5</w:t>
      </w:r>
      <w:r w:rsidRPr="00BD438F">
        <w:rPr>
          <w:rFonts w:ascii="Times New Roman" w:hAnsi="Times New Roman" w:cs="Times New Roman"/>
          <w:sz w:val="24"/>
          <w:szCs w:val="24"/>
        </w:rPr>
        <w:t xml:space="preserve">.1. </w:t>
      </w:r>
      <w:r w:rsidR="00110527" w:rsidRPr="00BD438F">
        <w:rPr>
          <w:rFonts w:ascii="Times New Roman" w:hAnsi="Times New Roman" w:cs="Times New Roman"/>
          <w:sz w:val="24"/>
          <w:szCs w:val="24"/>
        </w:rPr>
        <w:t>Mais informações poderão ser o</w:t>
      </w:r>
      <w:r w:rsidR="00BF4515" w:rsidRPr="00BD438F">
        <w:rPr>
          <w:rFonts w:ascii="Times New Roman" w:hAnsi="Times New Roman" w:cs="Times New Roman"/>
          <w:sz w:val="24"/>
          <w:szCs w:val="24"/>
        </w:rPr>
        <w:t>btidas através dos telefones</w:t>
      </w:r>
      <w:r w:rsidR="00A103BF" w:rsidRPr="00BD438F">
        <w:rPr>
          <w:rFonts w:ascii="Times New Roman" w:hAnsi="Times New Roman" w:cs="Times New Roman"/>
          <w:sz w:val="24"/>
          <w:szCs w:val="24"/>
        </w:rPr>
        <w:t>:</w:t>
      </w:r>
      <w:r w:rsidR="00BF4515" w:rsidRPr="00BD438F">
        <w:rPr>
          <w:rFonts w:ascii="Times New Roman" w:hAnsi="Times New Roman" w:cs="Times New Roman"/>
          <w:sz w:val="24"/>
          <w:szCs w:val="24"/>
        </w:rPr>
        <w:t xml:space="preserve"> (067) </w:t>
      </w:r>
      <w:r w:rsidR="00A103BF" w:rsidRPr="00BD438F">
        <w:rPr>
          <w:rFonts w:ascii="Times New Roman" w:hAnsi="Times New Roman" w:cs="Times New Roman"/>
          <w:sz w:val="24"/>
          <w:szCs w:val="24"/>
        </w:rPr>
        <w:t xml:space="preserve">3423-1354 </w:t>
      </w:r>
      <w:proofErr w:type="gramStart"/>
      <w:r w:rsidR="00A103BF" w:rsidRPr="00BD438F">
        <w:rPr>
          <w:rFonts w:ascii="Times New Roman" w:hAnsi="Times New Roman" w:cs="Times New Roman"/>
          <w:sz w:val="24"/>
          <w:szCs w:val="24"/>
        </w:rPr>
        <w:t>–Subseção</w:t>
      </w:r>
      <w:proofErr w:type="gramEnd"/>
      <w:r w:rsidR="00A103BF" w:rsidRPr="00BD438F">
        <w:rPr>
          <w:rFonts w:ascii="Times New Roman" w:hAnsi="Times New Roman" w:cs="Times New Roman"/>
          <w:sz w:val="24"/>
          <w:szCs w:val="24"/>
        </w:rPr>
        <w:t>;</w:t>
      </w:r>
      <w:r w:rsidR="00110527" w:rsidRPr="00BD438F">
        <w:rPr>
          <w:rFonts w:ascii="Times New Roman" w:hAnsi="Times New Roman" w:cs="Times New Roman"/>
          <w:sz w:val="24"/>
          <w:szCs w:val="24"/>
        </w:rPr>
        <w:t xml:space="preserve"> </w:t>
      </w:r>
      <w:r w:rsidR="00A103BF" w:rsidRPr="00BD438F">
        <w:rPr>
          <w:rFonts w:ascii="Times New Roman" w:hAnsi="Times New Roman" w:cs="Times New Roman"/>
          <w:sz w:val="24"/>
          <w:szCs w:val="24"/>
        </w:rPr>
        <w:t xml:space="preserve">(067) 3323-3114, Comissão Permanente de Licitação; ou e-mail: </w:t>
      </w:r>
      <w:hyperlink r:id="rId8" w:history="1">
        <w:r w:rsidR="00A103BF" w:rsidRPr="00BD438F">
          <w:rPr>
            <w:rStyle w:val="Hyperlink"/>
            <w:rFonts w:ascii="Times New Roman" w:hAnsi="Times New Roman" w:cs="Times New Roman"/>
            <w:sz w:val="24"/>
            <w:szCs w:val="24"/>
          </w:rPr>
          <w:t>licitacao@corenms.gov.br</w:t>
        </w:r>
      </w:hyperlink>
      <w:r w:rsidR="00A103BF" w:rsidRPr="00BD438F">
        <w:rPr>
          <w:rFonts w:ascii="Times New Roman" w:hAnsi="Times New Roman" w:cs="Times New Roman"/>
          <w:sz w:val="24"/>
          <w:szCs w:val="24"/>
        </w:rPr>
        <w:t xml:space="preserve">. </w:t>
      </w:r>
      <w:r w:rsidR="00110527" w:rsidRPr="00BD438F">
        <w:rPr>
          <w:rFonts w:ascii="Times New Roman" w:hAnsi="Times New Roman" w:cs="Times New Roman"/>
          <w:sz w:val="24"/>
          <w:szCs w:val="24"/>
        </w:rPr>
        <w:t>A íntegra deste Edital de Chamamento Público ficar</w:t>
      </w:r>
      <w:r w:rsidR="00A103BF" w:rsidRPr="00BD438F">
        <w:rPr>
          <w:rFonts w:ascii="Times New Roman" w:hAnsi="Times New Roman" w:cs="Times New Roman"/>
          <w:sz w:val="24"/>
          <w:szCs w:val="24"/>
        </w:rPr>
        <w:t xml:space="preserve">á disponível no site do </w:t>
      </w:r>
      <w:proofErr w:type="spellStart"/>
      <w:proofErr w:type="gramStart"/>
      <w:r w:rsidR="00A103BF" w:rsidRPr="00BD438F">
        <w:rPr>
          <w:rFonts w:ascii="Times New Roman" w:hAnsi="Times New Roman" w:cs="Times New Roman"/>
          <w:sz w:val="24"/>
          <w:szCs w:val="24"/>
        </w:rPr>
        <w:t>Coren</w:t>
      </w:r>
      <w:proofErr w:type="spellEnd"/>
      <w:r w:rsidR="00A103BF" w:rsidRPr="00BD438F">
        <w:rPr>
          <w:rFonts w:ascii="Times New Roman" w:hAnsi="Times New Roman" w:cs="Times New Roman"/>
          <w:sz w:val="24"/>
          <w:szCs w:val="24"/>
        </w:rPr>
        <w:t>-MS</w:t>
      </w:r>
      <w:proofErr w:type="gramEnd"/>
      <w:r w:rsidR="00110527" w:rsidRPr="00BD438F">
        <w:rPr>
          <w:rFonts w:ascii="Times New Roman" w:hAnsi="Times New Roman" w:cs="Times New Roman"/>
          <w:sz w:val="24"/>
          <w:szCs w:val="24"/>
        </w:rPr>
        <w:t xml:space="preserve">: </w:t>
      </w:r>
      <w:hyperlink r:id="rId9" w:history="1">
        <w:r w:rsidR="00F71A55" w:rsidRPr="00BD438F">
          <w:rPr>
            <w:rStyle w:val="Hyperlink"/>
            <w:rFonts w:ascii="Times New Roman" w:hAnsi="Times New Roman" w:cs="Times New Roman"/>
            <w:sz w:val="24"/>
            <w:szCs w:val="24"/>
          </w:rPr>
          <w:t>www.corenms.gov.br</w:t>
        </w:r>
      </w:hyperlink>
      <w:r w:rsidR="00BF4515" w:rsidRPr="00BD438F">
        <w:rPr>
          <w:rFonts w:ascii="Times New Roman" w:hAnsi="Times New Roman" w:cs="Times New Roman"/>
          <w:sz w:val="24"/>
          <w:szCs w:val="24"/>
        </w:rPr>
        <w:t>.</w:t>
      </w:r>
    </w:p>
    <w:p w:rsidR="008B70D5" w:rsidRPr="00BD438F" w:rsidRDefault="008B70D5" w:rsidP="00B2397F">
      <w:pPr>
        <w:spacing w:after="0" w:line="240" w:lineRule="auto"/>
        <w:jc w:val="both"/>
        <w:rPr>
          <w:rFonts w:ascii="Times New Roman" w:hAnsi="Times New Roman" w:cs="Times New Roman"/>
          <w:sz w:val="24"/>
          <w:szCs w:val="24"/>
        </w:rPr>
      </w:pPr>
    </w:p>
    <w:p w:rsidR="00BF4515" w:rsidRPr="00BD438F" w:rsidRDefault="00BF4515" w:rsidP="00B2397F">
      <w:pPr>
        <w:spacing w:after="0" w:line="240" w:lineRule="auto"/>
        <w:jc w:val="both"/>
        <w:rPr>
          <w:rFonts w:ascii="Times New Roman" w:hAnsi="Times New Roman" w:cs="Times New Roman"/>
          <w:sz w:val="24"/>
          <w:szCs w:val="24"/>
        </w:rPr>
      </w:pPr>
    </w:p>
    <w:p w:rsidR="00BF4515" w:rsidRPr="00BD438F" w:rsidRDefault="00BF4515" w:rsidP="00BF4515">
      <w:pPr>
        <w:autoSpaceDE w:val="0"/>
        <w:autoSpaceDN w:val="0"/>
        <w:adjustRightInd w:val="0"/>
        <w:spacing w:after="0" w:line="240" w:lineRule="auto"/>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Campo Grande, </w:t>
      </w:r>
      <w:r w:rsidR="00D50C0B" w:rsidRPr="00BD438F">
        <w:rPr>
          <w:rFonts w:ascii="Times New Roman" w:hAnsi="Times New Roman" w:cs="Times New Roman"/>
          <w:color w:val="000000"/>
          <w:sz w:val="24"/>
          <w:szCs w:val="24"/>
        </w:rPr>
        <w:t>20</w:t>
      </w:r>
      <w:r w:rsidRPr="00BD438F">
        <w:rPr>
          <w:rFonts w:ascii="Times New Roman" w:hAnsi="Times New Roman" w:cs="Times New Roman"/>
          <w:color w:val="000000"/>
          <w:sz w:val="24"/>
          <w:szCs w:val="24"/>
        </w:rPr>
        <w:t xml:space="preserve"> de </w:t>
      </w:r>
      <w:r w:rsidR="003F4608" w:rsidRPr="00BD438F">
        <w:rPr>
          <w:rFonts w:ascii="Times New Roman" w:hAnsi="Times New Roman" w:cs="Times New Roman"/>
          <w:color w:val="000000"/>
          <w:sz w:val="24"/>
          <w:szCs w:val="24"/>
        </w:rPr>
        <w:t xml:space="preserve">junho de </w:t>
      </w:r>
      <w:proofErr w:type="gramStart"/>
      <w:r w:rsidR="003F4608" w:rsidRPr="00BD438F">
        <w:rPr>
          <w:rFonts w:ascii="Times New Roman" w:hAnsi="Times New Roman" w:cs="Times New Roman"/>
          <w:color w:val="000000"/>
          <w:sz w:val="24"/>
          <w:szCs w:val="24"/>
        </w:rPr>
        <w:t>2018</w:t>
      </w:r>
      <w:proofErr w:type="gramEnd"/>
    </w:p>
    <w:p w:rsidR="00851E48" w:rsidRPr="00BD438F" w:rsidRDefault="00851E48" w:rsidP="00BF4515">
      <w:pPr>
        <w:autoSpaceDE w:val="0"/>
        <w:autoSpaceDN w:val="0"/>
        <w:adjustRightInd w:val="0"/>
        <w:spacing w:after="0" w:line="240" w:lineRule="auto"/>
        <w:jc w:val="center"/>
        <w:rPr>
          <w:rFonts w:ascii="Times New Roman" w:hAnsi="Times New Roman" w:cs="Times New Roman"/>
          <w:color w:val="000000"/>
          <w:sz w:val="24"/>
          <w:szCs w:val="24"/>
        </w:rPr>
      </w:pPr>
    </w:p>
    <w:p w:rsidR="00851E48" w:rsidRPr="00BD438F" w:rsidRDefault="00851E48" w:rsidP="00BF4515">
      <w:pPr>
        <w:autoSpaceDE w:val="0"/>
        <w:autoSpaceDN w:val="0"/>
        <w:adjustRightInd w:val="0"/>
        <w:spacing w:after="0" w:line="240" w:lineRule="auto"/>
        <w:jc w:val="center"/>
        <w:rPr>
          <w:rFonts w:ascii="Times New Roman" w:hAnsi="Times New Roman" w:cs="Times New Roman"/>
          <w:color w:val="000000"/>
          <w:sz w:val="24"/>
          <w:szCs w:val="24"/>
        </w:rPr>
      </w:pPr>
    </w:p>
    <w:p w:rsidR="005359A4" w:rsidRPr="00BD438F" w:rsidRDefault="005359A4" w:rsidP="00BF4515">
      <w:pPr>
        <w:autoSpaceDE w:val="0"/>
        <w:autoSpaceDN w:val="0"/>
        <w:adjustRightInd w:val="0"/>
        <w:spacing w:after="0" w:line="240" w:lineRule="auto"/>
        <w:jc w:val="center"/>
        <w:rPr>
          <w:rFonts w:ascii="Times New Roman" w:hAnsi="Times New Roman" w:cs="Times New Roman"/>
          <w:color w:val="000000"/>
          <w:sz w:val="24"/>
          <w:szCs w:val="24"/>
        </w:rPr>
      </w:pPr>
    </w:p>
    <w:p w:rsidR="00BF4515" w:rsidRPr="00BD438F" w:rsidRDefault="000C64CB" w:rsidP="00BF4515">
      <w:pPr>
        <w:autoSpaceDE w:val="0"/>
        <w:autoSpaceDN w:val="0"/>
        <w:adjustRightInd w:val="0"/>
        <w:spacing w:after="0" w:line="240" w:lineRule="auto"/>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Sebastião Junior Henrique Duarte</w:t>
      </w:r>
    </w:p>
    <w:p w:rsidR="00120BAE" w:rsidRPr="00BD438F" w:rsidRDefault="00BF4515" w:rsidP="00BF4515">
      <w:pPr>
        <w:spacing w:after="0" w:line="240" w:lineRule="auto"/>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Presidente </w:t>
      </w:r>
    </w:p>
    <w:p w:rsidR="00E00DF8" w:rsidRPr="00BD438F" w:rsidRDefault="00E00DF8" w:rsidP="00BF4515">
      <w:pPr>
        <w:spacing w:after="0" w:line="240" w:lineRule="auto"/>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Decisão </w:t>
      </w:r>
      <w:proofErr w:type="spellStart"/>
      <w:r w:rsidRPr="00BD438F">
        <w:rPr>
          <w:rFonts w:ascii="Times New Roman" w:hAnsi="Times New Roman" w:cs="Times New Roman"/>
          <w:color w:val="000000"/>
          <w:sz w:val="24"/>
          <w:szCs w:val="24"/>
        </w:rPr>
        <w:t>Coren</w:t>
      </w:r>
      <w:proofErr w:type="spellEnd"/>
      <w:r w:rsidRPr="00BD438F">
        <w:rPr>
          <w:rFonts w:ascii="Times New Roman" w:hAnsi="Times New Roman" w:cs="Times New Roman"/>
          <w:color w:val="000000"/>
          <w:sz w:val="24"/>
          <w:szCs w:val="24"/>
        </w:rPr>
        <w:t>/MS nº 57/2017</w:t>
      </w:r>
    </w:p>
    <w:p w:rsidR="000713BD" w:rsidRPr="00BD438F" w:rsidRDefault="000713BD" w:rsidP="00BF4515">
      <w:pPr>
        <w:spacing w:after="0" w:line="240" w:lineRule="auto"/>
        <w:jc w:val="center"/>
        <w:rPr>
          <w:rFonts w:ascii="Times New Roman" w:hAnsi="Times New Roman" w:cs="Times New Roman"/>
          <w:color w:val="000000"/>
          <w:sz w:val="24"/>
          <w:szCs w:val="24"/>
        </w:rPr>
      </w:pPr>
    </w:p>
    <w:p w:rsidR="00851E48" w:rsidRPr="00BD438F" w:rsidRDefault="00851E48" w:rsidP="00BF4515">
      <w:pPr>
        <w:spacing w:after="0" w:line="240" w:lineRule="auto"/>
        <w:jc w:val="center"/>
        <w:rPr>
          <w:rFonts w:ascii="Times New Roman" w:hAnsi="Times New Roman" w:cs="Times New Roman"/>
          <w:color w:val="000000"/>
          <w:sz w:val="24"/>
          <w:szCs w:val="24"/>
        </w:rPr>
      </w:pPr>
    </w:p>
    <w:p w:rsidR="00851E48" w:rsidRPr="00BD438F" w:rsidRDefault="00851E48" w:rsidP="00BF4515">
      <w:pPr>
        <w:spacing w:after="0" w:line="240" w:lineRule="auto"/>
        <w:jc w:val="center"/>
        <w:rPr>
          <w:rFonts w:ascii="Times New Roman" w:hAnsi="Times New Roman" w:cs="Times New Roman"/>
          <w:color w:val="000000"/>
          <w:sz w:val="24"/>
          <w:szCs w:val="24"/>
        </w:rPr>
      </w:pPr>
    </w:p>
    <w:p w:rsidR="000713BD" w:rsidRPr="00BD438F" w:rsidRDefault="000713BD" w:rsidP="00BF4515">
      <w:pPr>
        <w:spacing w:after="0" w:line="240" w:lineRule="auto"/>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Ismael Pereira dos Santos</w:t>
      </w:r>
    </w:p>
    <w:p w:rsidR="000713BD" w:rsidRPr="00BD438F" w:rsidRDefault="00C35A18" w:rsidP="00BF451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Presidente da CE</w:t>
      </w:r>
      <w:r w:rsidR="000713BD" w:rsidRPr="00BD438F">
        <w:rPr>
          <w:rFonts w:ascii="Times New Roman" w:hAnsi="Times New Roman" w:cs="Times New Roman"/>
          <w:color w:val="000000"/>
          <w:sz w:val="24"/>
          <w:szCs w:val="24"/>
        </w:rPr>
        <w:t>L</w:t>
      </w:r>
    </w:p>
    <w:p w:rsidR="000713BD" w:rsidRPr="00BD438F" w:rsidRDefault="00C35A18" w:rsidP="00BF451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Portaria nº 270/2018</w:t>
      </w:r>
    </w:p>
    <w:p w:rsidR="007A5CCD" w:rsidRPr="00BD438F" w:rsidRDefault="007A5CCD" w:rsidP="00BF4515">
      <w:pPr>
        <w:spacing w:after="0" w:line="240" w:lineRule="auto"/>
        <w:jc w:val="center"/>
        <w:rPr>
          <w:rFonts w:ascii="Times New Roman" w:hAnsi="Times New Roman" w:cs="Times New Roman"/>
          <w:color w:val="000000"/>
          <w:sz w:val="24"/>
          <w:szCs w:val="24"/>
        </w:rPr>
      </w:pPr>
    </w:p>
    <w:p w:rsidR="007A5CCD" w:rsidRPr="00BD438F" w:rsidRDefault="007A5CCD" w:rsidP="00BF4515">
      <w:pPr>
        <w:spacing w:after="0" w:line="240" w:lineRule="auto"/>
        <w:jc w:val="center"/>
        <w:rPr>
          <w:rFonts w:ascii="Times New Roman" w:hAnsi="Times New Roman" w:cs="Times New Roman"/>
          <w:color w:val="000000"/>
          <w:sz w:val="24"/>
          <w:szCs w:val="24"/>
        </w:rPr>
      </w:pPr>
    </w:p>
    <w:p w:rsidR="007A5CCD" w:rsidRPr="00BD438F" w:rsidRDefault="007A5CCD" w:rsidP="00BF4515">
      <w:pPr>
        <w:spacing w:after="0" w:line="240" w:lineRule="auto"/>
        <w:jc w:val="center"/>
        <w:rPr>
          <w:rFonts w:ascii="Times New Roman" w:hAnsi="Times New Roman" w:cs="Times New Roman"/>
          <w:color w:val="000000"/>
          <w:sz w:val="24"/>
          <w:szCs w:val="24"/>
        </w:rPr>
      </w:pPr>
    </w:p>
    <w:p w:rsidR="00BD438F" w:rsidRPr="00BD438F" w:rsidRDefault="00BD438F" w:rsidP="00B80AE5">
      <w:pPr>
        <w:spacing w:after="0"/>
        <w:jc w:val="center"/>
        <w:rPr>
          <w:rFonts w:ascii="Times New Roman" w:hAnsi="Times New Roman" w:cs="Times New Roman"/>
          <w:b/>
          <w:sz w:val="24"/>
          <w:szCs w:val="24"/>
        </w:rPr>
      </w:pPr>
      <w:r w:rsidRPr="00BD438F">
        <w:rPr>
          <w:rFonts w:ascii="Times New Roman" w:hAnsi="Times New Roman" w:cs="Times New Roman"/>
          <w:b/>
          <w:sz w:val="24"/>
          <w:szCs w:val="24"/>
        </w:rPr>
        <w:lastRenderedPageBreak/>
        <w:t>ANEXO I DO EDITAL DE CHAMAMENTO PÚBLICO nº 02/2018</w:t>
      </w:r>
    </w:p>
    <w:p w:rsidR="00BD438F" w:rsidRPr="00BD438F" w:rsidRDefault="00BD438F" w:rsidP="00B80AE5">
      <w:pPr>
        <w:spacing w:after="0"/>
        <w:jc w:val="center"/>
        <w:rPr>
          <w:rFonts w:ascii="Times New Roman" w:hAnsi="Times New Roman" w:cs="Times New Roman"/>
          <w:b/>
          <w:sz w:val="24"/>
          <w:szCs w:val="24"/>
        </w:rPr>
      </w:pPr>
      <w:r w:rsidRPr="00BD438F">
        <w:rPr>
          <w:rFonts w:ascii="Times New Roman" w:hAnsi="Times New Roman" w:cs="Times New Roman"/>
          <w:b/>
          <w:sz w:val="24"/>
          <w:szCs w:val="24"/>
        </w:rPr>
        <w:t>PROJETO BÁSICO</w:t>
      </w:r>
    </w:p>
    <w:p w:rsidR="00BD438F" w:rsidRPr="00BD438F" w:rsidRDefault="00BD438F" w:rsidP="00B80AE5">
      <w:pPr>
        <w:spacing w:after="0"/>
        <w:jc w:val="center"/>
        <w:rPr>
          <w:rFonts w:ascii="Times New Roman" w:hAnsi="Times New Roman" w:cs="Times New Roman"/>
          <w:b/>
          <w:sz w:val="24"/>
          <w:szCs w:val="24"/>
        </w:rPr>
      </w:pPr>
      <w:r w:rsidRPr="00BD438F">
        <w:rPr>
          <w:rFonts w:ascii="Times New Roman" w:hAnsi="Times New Roman" w:cs="Times New Roman"/>
          <w:b/>
          <w:sz w:val="24"/>
          <w:szCs w:val="24"/>
        </w:rPr>
        <w:t>PAL 014/2018</w:t>
      </w:r>
    </w:p>
    <w:p w:rsidR="00BD438F" w:rsidRPr="00BD438F" w:rsidRDefault="00BD438F" w:rsidP="00BD438F">
      <w:pPr>
        <w:rPr>
          <w:rFonts w:ascii="Times New Roman" w:hAnsi="Times New Roman" w:cs="Times New Roman"/>
          <w:sz w:val="24"/>
          <w:szCs w:val="24"/>
        </w:rPr>
      </w:pPr>
      <w:r w:rsidRPr="00BD438F">
        <w:rPr>
          <w:rFonts w:ascii="Times New Roman" w:hAnsi="Times New Roman" w:cs="Times New Roman"/>
          <w:sz w:val="24"/>
          <w:szCs w:val="24"/>
        </w:rPr>
        <w:t>1. OBJETO</w:t>
      </w:r>
    </w:p>
    <w:p w:rsidR="00BD438F" w:rsidRPr="00BD438F" w:rsidRDefault="00BD438F" w:rsidP="00BD438F">
      <w:pPr>
        <w:numPr>
          <w:ilvl w:val="1"/>
          <w:numId w:val="1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Locação de imóvel para instalação e funcionamento da Subseção do Conselho Regional de Enfermagem do Mato Grosso do Sul no município de Dourados/MS.</w:t>
      </w:r>
    </w:p>
    <w:p w:rsidR="00BD438F" w:rsidRPr="00BD438F" w:rsidRDefault="00BD438F" w:rsidP="00BD438F">
      <w:pPr>
        <w:numPr>
          <w:ilvl w:val="1"/>
          <w:numId w:val="1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 é uma Autarquia Federal, administração pública, e o tipo de serviço a ser executado no imóvel são atividades administrativas e atendimento ao público, inerentes à fiscalização do exercício profissional na área da enfermagem.</w:t>
      </w:r>
    </w:p>
    <w:p w:rsidR="00BD438F" w:rsidRPr="00BD438F" w:rsidRDefault="00BD438F" w:rsidP="00BD438F">
      <w:pPr>
        <w:ind w:left="450"/>
        <w:jc w:val="both"/>
        <w:rPr>
          <w:rFonts w:ascii="Times New Roman" w:hAnsi="Times New Roman" w:cs="Times New Roman"/>
          <w:sz w:val="24"/>
          <w:szCs w:val="24"/>
        </w:rPr>
      </w:pPr>
    </w:p>
    <w:p w:rsidR="00BD438F" w:rsidRPr="00BD438F" w:rsidRDefault="00BD438F" w:rsidP="00BD438F">
      <w:pPr>
        <w:numPr>
          <w:ilvl w:val="0"/>
          <w:numId w:val="1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FUNDAMENTAÇÃO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2.1. A locação de imóvel está fundamentada no art. 24, inc. X da Lei 8.666/93:</w:t>
      </w:r>
    </w:p>
    <w:p w:rsidR="00BD438F" w:rsidRPr="00BD438F" w:rsidRDefault="00BD438F" w:rsidP="00BD438F">
      <w:pPr>
        <w:ind w:left="993"/>
        <w:jc w:val="both"/>
        <w:rPr>
          <w:rFonts w:ascii="Times New Roman" w:hAnsi="Times New Roman" w:cs="Times New Roman"/>
          <w:sz w:val="24"/>
          <w:szCs w:val="24"/>
        </w:rPr>
      </w:pPr>
      <w:r w:rsidRPr="00BD438F">
        <w:rPr>
          <w:rFonts w:ascii="Times New Roman" w:hAnsi="Times New Roman" w:cs="Times New Roman"/>
          <w:sz w:val="24"/>
          <w:szCs w:val="24"/>
        </w:rPr>
        <w:t>X – para compra ou locação de imóvel destinado ao atendimento das finalidades precípuas da administração, cujas necessidades de instalação e localização condicionem a sua escolha, desde que o preço seja compatível com o valor de mercado, segundo avaliação prévia.</w:t>
      </w:r>
    </w:p>
    <w:p w:rsidR="00BD438F" w:rsidRPr="00BD438F" w:rsidRDefault="00BD438F" w:rsidP="00BD438F">
      <w:pPr>
        <w:rPr>
          <w:rFonts w:ascii="Times New Roman" w:hAnsi="Times New Roman" w:cs="Times New Roman"/>
          <w:sz w:val="24"/>
          <w:szCs w:val="24"/>
        </w:rPr>
      </w:pPr>
      <w:r w:rsidRPr="00BD438F">
        <w:rPr>
          <w:rFonts w:ascii="Times New Roman" w:hAnsi="Times New Roman" w:cs="Times New Roman"/>
          <w:sz w:val="24"/>
          <w:szCs w:val="24"/>
        </w:rPr>
        <w:t>2.2. O objeto deste Projeto Básico obedecerá às disposições da Lei 8.666/93, Lei</w:t>
      </w:r>
      <w:proofErr w:type="gramStart"/>
      <w:r w:rsidRPr="00BD438F">
        <w:rPr>
          <w:rFonts w:ascii="Times New Roman" w:hAnsi="Times New Roman" w:cs="Times New Roman"/>
          <w:sz w:val="24"/>
          <w:szCs w:val="24"/>
        </w:rPr>
        <w:t xml:space="preserve">  </w:t>
      </w:r>
      <w:proofErr w:type="gramEnd"/>
      <w:r w:rsidRPr="00BD438F">
        <w:rPr>
          <w:rFonts w:ascii="Times New Roman" w:hAnsi="Times New Roman" w:cs="Times New Roman"/>
          <w:sz w:val="24"/>
          <w:szCs w:val="24"/>
        </w:rPr>
        <w:t>nº 8.245, de 18  de outubro de 1991, subsidiariamente  as demais legislações em vigor.</w:t>
      </w:r>
    </w:p>
    <w:p w:rsidR="00B80AE5" w:rsidRDefault="00B80AE5" w:rsidP="00BD438F">
      <w:pPr>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3. JUSTIFICATIVA</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3.1. A atual Subseção do Conselho está em funcionamento e localizado na </w:t>
      </w:r>
      <w:proofErr w:type="gramStart"/>
      <w:r w:rsidRPr="00BD438F">
        <w:rPr>
          <w:rFonts w:ascii="Times New Roman" w:hAnsi="Times New Roman" w:cs="Times New Roman"/>
          <w:sz w:val="24"/>
          <w:szCs w:val="24"/>
        </w:rPr>
        <w:t>rua</w:t>
      </w:r>
      <w:proofErr w:type="gramEnd"/>
      <w:r w:rsidRPr="00BD438F">
        <w:rPr>
          <w:rFonts w:ascii="Times New Roman" w:hAnsi="Times New Roman" w:cs="Times New Roman"/>
          <w:sz w:val="24"/>
          <w:szCs w:val="24"/>
        </w:rPr>
        <w:t xml:space="preserve"> Ciro Melo, 1.374, Jardim Central, CEP: 79.805-030, Dourados/MS.</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3.2. Primeiramente cabe ressaltar que a atual imobiliária responsável pela assinatura do contrato não vem cumprindo com o requisito de manter toda a documentação de habilitação para fins de pagamento, conforme previsto no contrato e documento as folhas 05 nos autos deste processo.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3.3. Conforme documento nas folhas 03 a </w:t>
      </w:r>
      <w:proofErr w:type="gramStart"/>
      <w:r w:rsidRPr="00BD438F">
        <w:rPr>
          <w:rFonts w:ascii="Times New Roman" w:hAnsi="Times New Roman" w:cs="Times New Roman"/>
          <w:sz w:val="24"/>
          <w:szCs w:val="24"/>
        </w:rPr>
        <w:t>04v</w:t>
      </w:r>
      <w:proofErr w:type="gramEnd"/>
      <w:r w:rsidRPr="00BD438F">
        <w:rPr>
          <w:rFonts w:ascii="Times New Roman" w:hAnsi="Times New Roman" w:cs="Times New Roman"/>
          <w:sz w:val="24"/>
          <w:szCs w:val="24"/>
        </w:rPr>
        <w:t xml:space="preserve"> deste processo a imobiliária solicitou a desocupação do imóvel locado. Assim justifica-se a abertura de novo processo para locação de imóvel para abrigar a Subseção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 na cidade de Dourados.</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3.4 Com objetivo de manter a continuidade das atividades desenvolvidas pela Subseção, com qualidade e na forma preconizada por este Conselho, será necessária a locação de um novo imóvel com área interna de no mínimo 100m</w:t>
      </w:r>
      <w:proofErr w:type="gramStart"/>
      <w:r w:rsidRPr="00BD438F">
        <w:rPr>
          <w:rFonts w:ascii="Times New Roman" w:hAnsi="Times New Roman" w:cs="Times New Roman"/>
          <w:sz w:val="24"/>
          <w:szCs w:val="24"/>
        </w:rPr>
        <w:t>²</w:t>
      </w:r>
      <w:proofErr w:type="gramEnd"/>
      <w:r w:rsidRPr="00BD438F">
        <w:rPr>
          <w:rFonts w:ascii="Times New Roman" w:hAnsi="Times New Roman" w:cs="Times New Roman"/>
          <w:sz w:val="24"/>
          <w:szCs w:val="24"/>
        </w:rPr>
        <w:t>.</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4. ESPECIFICAÇÕES, REQUISITOS MÍNIMOS NECESSÁRIOS DO </w:t>
      </w:r>
      <w:proofErr w:type="gramStart"/>
      <w:r w:rsidRPr="00BD438F">
        <w:rPr>
          <w:rFonts w:ascii="Times New Roman" w:hAnsi="Times New Roman" w:cs="Times New Roman"/>
          <w:sz w:val="24"/>
          <w:szCs w:val="24"/>
        </w:rPr>
        <w:t>IMÓVEL</w:t>
      </w:r>
      <w:proofErr w:type="gramEnd"/>
    </w:p>
    <w:p w:rsidR="00BD438F" w:rsidRPr="00BD438F" w:rsidRDefault="00BD438F" w:rsidP="00BD438F">
      <w:pPr>
        <w:jc w:val="both"/>
        <w:rPr>
          <w:rFonts w:ascii="Times New Roman" w:hAnsi="Times New Roman" w:cs="Times New Roman"/>
          <w:sz w:val="24"/>
          <w:szCs w:val="24"/>
        </w:rPr>
      </w:pPr>
      <w:proofErr w:type="gramStart"/>
      <w:r w:rsidRPr="00BD438F">
        <w:rPr>
          <w:rFonts w:ascii="Times New Roman" w:hAnsi="Times New Roman" w:cs="Times New Roman"/>
          <w:sz w:val="24"/>
          <w:szCs w:val="24"/>
        </w:rPr>
        <w:t xml:space="preserve">4.1 </w:t>
      </w:r>
      <w:r w:rsidRPr="00BD438F">
        <w:rPr>
          <w:rFonts w:ascii="Times New Roman" w:hAnsi="Times New Roman" w:cs="Times New Roman"/>
          <w:b/>
          <w:sz w:val="24"/>
          <w:szCs w:val="24"/>
        </w:rPr>
        <w:t>Localização</w:t>
      </w:r>
      <w:proofErr w:type="gramEnd"/>
      <w:r w:rsidRPr="00BD438F">
        <w:rPr>
          <w:rFonts w:ascii="Times New Roman" w:hAnsi="Times New Roman" w:cs="Times New Roman"/>
          <w:b/>
          <w:sz w:val="24"/>
          <w:szCs w:val="24"/>
        </w:rPr>
        <w:t>:</w:t>
      </w:r>
      <w:r w:rsidRPr="00BD438F">
        <w:rPr>
          <w:rFonts w:ascii="Times New Roman" w:hAnsi="Times New Roman" w:cs="Times New Roman"/>
          <w:sz w:val="24"/>
          <w:szCs w:val="24"/>
        </w:rPr>
        <w:t xml:space="preserve"> O imóvel deve estar situado na região central da cidade de Dourados/MS, num raio máximo de 800m do Centro. Com proximidade a lotéricas, </w:t>
      </w:r>
      <w:r w:rsidRPr="00BD438F">
        <w:rPr>
          <w:rFonts w:ascii="Times New Roman" w:hAnsi="Times New Roman" w:cs="Times New Roman"/>
          <w:sz w:val="24"/>
          <w:szCs w:val="24"/>
        </w:rPr>
        <w:lastRenderedPageBreak/>
        <w:t>rede bancária e pontos de ônibus de no máximo 500 metros. Em rua asfaltada e com coleta de lixo.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4.2 </w:t>
      </w:r>
      <w:r w:rsidRPr="00BD438F">
        <w:rPr>
          <w:rFonts w:ascii="Times New Roman" w:hAnsi="Times New Roman" w:cs="Times New Roman"/>
          <w:b/>
          <w:sz w:val="24"/>
          <w:szCs w:val="24"/>
        </w:rPr>
        <w:t>Características do imóvel:</w:t>
      </w:r>
      <w:r w:rsidRPr="00BD438F">
        <w:rPr>
          <w:rFonts w:ascii="Times New Roman" w:hAnsi="Times New Roman" w:cs="Times New Roman"/>
          <w:sz w:val="24"/>
          <w:szCs w:val="24"/>
        </w:rPr>
        <w:t xml:space="preserve"> área interna útil</w:t>
      </w:r>
      <w:r w:rsidRPr="00BD438F">
        <w:rPr>
          <w:rFonts w:ascii="Times New Roman" w:hAnsi="Times New Roman" w:cs="Times New Roman"/>
          <w:color w:val="00B0F0"/>
          <w:sz w:val="24"/>
          <w:szCs w:val="24"/>
        </w:rPr>
        <w:t xml:space="preserve"> </w:t>
      </w:r>
      <w:r w:rsidRPr="00BD438F">
        <w:rPr>
          <w:rFonts w:ascii="Times New Roman" w:hAnsi="Times New Roman" w:cs="Times New Roman"/>
          <w:sz w:val="24"/>
          <w:szCs w:val="24"/>
        </w:rPr>
        <w:t>de no mínimo 100m</w:t>
      </w:r>
      <w:proofErr w:type="gramStart"/>
      <w:r w:rsidRPr="00BD438F">
        <w:rPr>
          <w:rFonts w:ascii="Times New Roman" w:hAnsi="Times New Roman" w:cs="Times New Roman"/>
          <w:sz w:val="24"/>
          <w:szCs w:val="24"/>
        </w:rPr>
        <w:t>²</w:t>
      </w:r>
      <w:proofErr w:type="gramEnd"/>
      <w:r w:rsidRPr="00BD438F">
        <w:rPr>
          <w:rFonts w:ascii="Times New Roman" w:hAnsi="Times New Roman" w:cs="Times New Roman"/>
          <w:sz w:val="24"/>
          <w:szCs w:val="24"/>
        </w:rPr>
        <w:t>, área para estacionamento para no mínimo 01 (um) veículo, que tenha boa iluminação e ventilação, que</w:t>
      </w:r>
      <w:r w:rsidRPr="00BD438F">
        <w:rPr>
          <w:rFonts w:ascii="Times New Roman" w:hAnsi="Times New Roman" w:cs="Times New Roman"/>
          <w:color w:val="FF0000"/>
          <w:sz w:val="24"/>
          <w:szCs w:val="24"/>
        </w:rPr>
        <w:t xml:space="preserve"> </w:t>
      </w:r>
      <w:r w:rsidRPr="00BD438F">
        <w:rPr>
          <w:rFonts w:ascii="Times New Roman" w:hAnsi="Times New Roman" w:cs="Times New Roman"/>
          <w:sz w:val="24"/>
          <w:szCs w:val="24"/>
        </w:rPr>
        <w:t>possua laje</w:t>
      </w:r>
      <w:r w:rsidRPr="00BD438F">
        <w:rPr>
          <w:rFonts w:ascii="Times New Roman" w:hAnsi="Times New Roman" w:cs="Times New Roman"/>
          <w:color w:val="FF0000"/>
          <w:sz w:val="24"/>
          <w:szCs w:val="24"/>
        </w:rPr>
        <w:t xml:space="preserve"> </w:t>
      </w:r>
      <w:r w:rsidRPr="00BD438F">
        <w:rPr>
          <w:rFonts w:ascii="Times New Roman" w:hAnsi="Times New Roman" w:cs="Times New Roman"/>
          <w:sz w:val="24"/>
          <w:szCs w:val="24"/>
        </w:rPr>
        <w:t>, que seja construída em alvenaria, ambientes e demais dependências em perfeitas condições de uso em suas coberturas, calhas, pisos, paredes internas e externas, pinturas em geral, esquadrias, vidros, portas, fechaduras, instalações e acessórios hidráulicos, instalações e acessórios elétricos (inclusive que comporte a demanda do órgão por aparelhos de ar condicionado, computadores, impressoras e demais eletroeletrônicos), sanitários, entre outros.</w:t>
      </w:r>
    </w:p>
    <w:p w:rsidR="00BD438F" w:rsidRPr="00BD438F" w:rsidRDefault="00BD438F" w:rsidP="00BD438F">
      <w:pPr>
        <w:ind w:left="426"/>
        <w:jc w:val="both"/>
        <w:rPr>
          <w:rFonts w:ascii="Times New Roman" w:hAnsi="Times New Roman" w:cs="Times New Roman"/>
          <w:sz w:val="24"/>
          <w:szCs w:val="24"/>
        </w:rPr>
      </w:pPr>
      <w:r w:rsidRPr="00BD438F">
        <w:rPr>
          <w:rFonts w:ascii="Times New Roman" w:hAnsi="Times New Roman" w:cs="Times New Roman"/>
          <w:sz w:val="24"/>
          <w:szCs w:val="24"/>
        </w:rPr>
        <w:t>4.2.1 O imóvel a ser locado deverá conter salas e banheiros que atendam uma estrutura administrativa, nas quantidades mínimas</w:t>
      </w:r>
      <w:r w:rsidRPr="00BD438F">
        <w:rPr>
          <w:rFonts w:ascii="Times New Roman" w:hAnsi="Times New Roman" w:cs="Times New Roman"/>
          <w:color w:val="00B0F0"/>
          <w:sz w:val="24"/>
          <w:szCs w:val="24"/>
        </w:rPr>
        <w:t xml:space="preserve"> </w:t>
      </w:r>
      <w:r w:rsidRPr="00BD438F">
        <w:rPr>
          <w:rFonts w:ascii="Times New Roman" w:hAnsi="Times New Roman" w:cs="Times New Roman"/>
          <w:sz w:val="24"/>
          <w:szCs w:val="24"/>
        </w:rPr>
        <w:t>discriminadas a seguir:</w:t>
      </w:r>
    </w:p>
    <w:p w:rsidR="00BD438F" w:rsidRPr="00BD438F" w:rsidRDefault="00BD438F" w:rsidP="00BD438F">
      <w:pPr>
        <w:numPr>
          <w:ilvl w:val="0"/>
          <w:numId w:val="16"/>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sala/área para atendimento aos profissionais de enfermagem, com capacidade mínima de comportar 08 (oito) pessoas confortavelmente, além de mesa e cadeiras;</w:t>
      </w:r>
    </w:p>
    <w:p w:rsidR="00BD438F" w:rsidRPr="00BD438F" w:rsidRDefault="00BD438F" w:rsidP="00BD438F">
      <w:pPr>
        <w:numPr>
          <w:ilvl w:val="0"/>
          <w:numId w:val="16"/>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sala/área para o departamento de fiscalização, que comporte no mínimo 03 (três) funcionários, mesas, cadeiras e armários;</w:t>
      </w:r>
    </w:p>
    <w:p w:rsidR="00BD438F" w:rsidRPr="00BD438F" w:rsidRDefault="00BD438F" w:rsidP="00BD438F">
      <w:pPr>
        <w:numPr>
          <w:ilvl w:val="0"/>
          <w:numId w:val="16"/>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sala/área para o departamento de anuidade, que caiba no mínimo 02 (dois) funcionários e 02 (dois) profissionais, além de mesas e cadeiras;</w:t>
      </w:r>
    </w:p>
    <w:p w:rsidR="00BD438F" w:rsidRPr="00BD438F" w:rsidRDefault="00BD438F" w:rsidP="00BD438F">
      <w:pPr>
        <w:numPr>
          <w:ilvl w:val="0"/>
          <w:numId w:val="16"/>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sala para reunião da diretoria e/ou profissionais, que caiba no mínimo uma mesa redonda (medindo aproximadamente 1,20</w:t>
      </w:r>
      <w:proofErr w:type="gramStart"/>
      <w:r w:rsidRPr="00BD438F">
        <w:rPr>
          <w:rFonts w:ascii="Times New Roman" w:hAnsi="Times New Roman" w:cs="Times New Roman"/>
          <w:sz w:val="24"/>
          <w:szCs w:val="24"/>
        </w:rPr>
        <w:t>x0,</w:t>
      </w:r>
      <w:proofErr w:type="gramEnd"/>
      <w:r w:rsidRPr="00BD438F">
        <w:rPr>
          <w:rFonts w:ascii="Times New Roman" w:hAnsi="Times New Roman" w:cs="Times New Roman"/>
          <w:sz w:val="24"/>
          <w:szCs w:val="24"/>
        </w:rPr>
        <w:t>76 ) com 6 (seis) cadeiras,</w:t>
      </w:r>
    </w:p>
    <w:p w:rsidR="00BD438F" w:rsidRPr="00BD438F" w:rsidRDefault="00BD438F" w:rsidP="00BD438F">
      <w:pPr>
        <w:numPr>
          <w:ilvl w:val="0"/>
          <w:numId w:val="16"/>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01 banheiro próximo </w:t>
      </w:r>
      <w:proofErr w:type="gramStart"/>
      <w:r w:rsidRPr="00BD438F">
        <w:rPr>
          <w:rFonts w:ascii="Times New Roman" w:hAnsi="Times New Roman" w:cs="Times New Roman"/>
          <w:sz w:val="24"/>
          <w:szCs w:val="24"/>
        </w:rPr>
        <w:t>a</w:t>
      </w:r>
      <w:proofErr w:type="gramEnd"/>
      <w:r w:rsidRPr="00BD438F">
        <w:rPr>
          <w:rFonts w:ascii="Times New Roman" w:hAnsi="Times New Roman" w:cs="Times New Roman"/>
          <w:sz w:val="24"/>
          <w:szCs w:val="24"/>
        </w:rPr>
        <w:t xml:space="preserve"> sala/área de atendimento;</w:t>
      </w:r>
    </w:p>
    <w:p w:rsidR="00BD438F" w:rsidRPr="00BD438F" w:rsidRDefault="00BD438F" w:rsidP="00BD438F">
      <w:pPr>
        <w:numPr>
          <w:ilvl w:val="0"/>
          <w:numId w:val="16"/>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01 banheiro para os servidores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 xml:space="preserve"> e;</w:t>
      </w:r>
    </w:p>
    <w:p w:rsidR="00BD438F" w:rsidRPr="00BD438F" w:rsidRDefault="00BD438F" w:rsidP="00BD438F">
      <w:pPr>
        <w:numPr>
          <w:ilvl w:val="0"/>
          <w:numId w:val="16"/>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01 copa/cozinha.</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4.3 Especificidades: trata-se de imóvel para uso público, do tipo não residencial (comercial), ou residencial, desde que comporte as necessidades acima especificadas, inclusive com suporte de demanda elétrica, que atenda todas as exigências do Projeto Básico, em perfeitas condições de uso e de conservação, sem necessidades de reformas – apenas adequações, desocupado ou com possibilidade de ocupação no ato de assinatura do contrato, e o proprietário e o imóvel deverão estar sem débitos com a União, Estados e Municípios.</w:t>
      </w:r>
    </w:p>
    <w:p w:rsidR="00BD438F" w:rsidRPr="00BD438F" w:rsidRDefault="00BD438F" w:rsidP="00BD438F">
      <w:pPr>
        <w:ind w:left="284"/>
        <w:jc w:val="both"/>
        <w:rPr>
          <w:rFonts w:ascii="Times New Roman" w:hAnsi="Times New Roman" w:cs="Times New Roman"/>
          <w:sz w:val="24"/>
          <w:szCs w:val="24"/>
        </w:rPr>
      </w:pPr>
      <w:r w:rsidRPr="00BD438F">
        <w:rPr>
          <w:rFonts w:ascii="Times New Roman" w:hAnsi="Times New Roman" w:cs="Times New Roman"/>
          <w:sz w:val="24"/>
          <w:szCs w:val="24"/>
        </w:rPr>
        <w:t>4.3.1. O imóvel deverá atender às normas e legislação pertinentes, por exemplo: Código de Edificações Municipais, Normas Técnicas do Corpo de Bombeiros Militar do Estado do MS, NBR 5410 – Instalações Elétricas de Baixa Tensão.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5. PRAZO DE VIGÊNCIA DO CONTRATO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5.1 O prazo de vigência contratual será de 60 (sessenta) meses podendo ser prorrogado, de acordo com o art. 3º e art. 51 da Lei nº 8.245 de 18 de outubro de 1991, prevalecendo à forma avençada entre as partes na negociação e se persistir o interesse público e a vantajosidade da contratação.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lastRenderedPageBreak/>
        <w:t>5.2. Terá início no dia de sua assinatura com eficácia da publicação do resumo de contrato no Diário Oficial da União, podendo ser prorrogado enquanto houver necessidade pública a ser atendida através da presente contratação, após apresentação de justificativa por escrito e autorização da autoridade competente para celebrar o aditivo em nome do LOCATÁRIO.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5.3. O contrato poderá ser rescindido a qualquer momento do período de vigência, desde que devidamente justificado o interesse público, sem que desta ocorra qualquer ônus de qualquer natureza ao locatário.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5.4 A periodicidade de reajuste, nunca inferior a </w:t>
      </w:r>
      <w:proofErr w:type="gramStart"/>
      <w:r w:rsidRPr="00BD438F">
        <w:rPr>
          <w:rFonts w:ascii="Times New Roman" w:hAnsi="Times New Roman" w:cs="Times New Roman"/>
          <w:sz w:val="24"/>
          <w:szCs w:val="24"/>
        </w:rPr>
        <w:t>1</w:t>
      </w:r>
      <w:proofErr w:type="gramEnd"/>
      <w:r w:rsidRPr="00BD438F">
        <w:rPr>
          <w:rFonts w:ascii="Times New Roman" w:hAnsi="Times New Roman" w:cs="Times New Roman"/>
          <w:sz w:val="24"/>
          <w:szCs w:val="24"/>
        </w:rPr>
        <w:t xml:space="preserve"> (um) ano, do contrato de locação de imóveis, quando couber,  será calculado com base na correspondente variação do Índice Geral de Preços do Mercado da Fundação Getúlio Vargas (IGPM/ FGV) ou, se extinto, em outro índice que o substitua.</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5.5. Os efeitos financeiros da contratação só serão produzidos a partir da entrega das chaves, procedido de vistoria do imóvel.</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6. DAS VISITAS E INFORMAÇÕES</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6.1 O Conselho Regional de Enfermagem do Mato Grosso do Sul –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w:t>
      </w:r>
      <w:proofErr w:type="gramStart"/>
      <w:r w:rsidRPr="00BD438F">
        <w:rPr>
          <w:rFonts w:ascii="Times New Roman" w:hAnsi="Times New Roman" w:cs="Times New Roman"/>
          <w:sz w:val="24"/>
          <w:szCs w:val="24"/>
        </w:rPr>
        <w:t>, reserva-se</w:t>
      </w:r>
      <w:proofErr w:type="gramEnd"/>
      <w:r w:rsidRPr="00BD438F">
        <w:rPr>
          <w:rFonts w:ascii="Times New Roman" w:hAnsi="Times New Roman" w:cs="Times New Roman"/>
          <w:sz w:val="24"/>
          <w:szCs w:val="24"/>
        </w:rPr>
        <w:t xml:space="preserve"> o direito de visitar os imóveis ofertados, designando um ou mais servidor da Sede do Conselho, e/ou solicitar informações complementares aos interessados que deverão fazer constar telefone(s) e nome(s) da(s) pessoa(s) para contato e em condições de fornecer os elementos solicitados.</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7. DOCUMENTAÇÃO EXIGIDA DO IMÓVEL: </w:t>
      </w:r>
    </w:p>
    <w:p w:rsidR="00BD438F" w:rsidRPr="00BD438F" w:rsidRDefault="00BD438F" w:rsidP="00BD438F">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Certidão de HABITE-SE;</w:t>
      </w:r>
    </w:p>
    <w:p w:rsidR="00BD438F" w:rsidRPr="00BD438F" w:rsidRDefault="00BD438F" w:rsidP="00BD438F">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Certidão Negativa de Tributos Imobiliários que comprova a regularidade fiscal do imóvel da inscrição fiscal emitida pelo município de Dourados/MS;</w:t>
      </w:r>
    </w:p>
    <w:p w:rsidR="00BD438F" w:rsidRPr="00BD438F" w:rsidRDefault="00BD438F" w:rsidP="00BD438F">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Comprovante de que não há impedimento legal para instalação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 no endereço ofertado para funcionamento e uso de serviço público;</w:t>
      </w:r>
    </w:p>
    <w:p w:rsidR="00BD438F" w:rsidRPr="00BD438F" w:rsidRDefault="00BD438F" w:rsidP="00BD438F">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Escritura de posse;</w:t>
      </w:r>
    </w:p>
    <w:p w:rsidR="00BD438F" w:rsidRPr="00BD438F" w:rsidRDefault="00BD438F" w:rsidP="00BD438F">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lang w:eastAsia="pt-BR"/>
        </w:rPr>
        <w:t>Certidão de Matrícula do Imóvel Atualizada;</w:t>
      </w:r>
    </w:p>
    <w:p w:rsidR="00BD438F" w:rsidRPr="00BD438F" w:rsidRDefault="00BD438F" w:rsidP="00BD438F">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lang w:eastAsia="pt-BR"/>
        </w:rPr>
        <w:t>Fotos e/ou imagens do imóvel;</w:t>
      </w:r>
    </w:p>
    <w:p w:rsidR="00BD438F" w:rsidRPr="00BD438F" w:rsidRDefault="00BD438F" w:rsidP="00BD438F">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Proposta do valor da locação do imóvel, conforme anexo I, contendo a descrição do imóvel, localização, área física, instalações existentes e atender as exigências mínimas do Projeto Básico.</w:t>
      </w:r>
    </w:p>
    <w:p w:rsidR="00BD438F" w:rsidRPr="00BD438F" w:rsidRDefault="00BD438F" w:rsidP="00BD438F">
      <w:pPr>
        <w:numPr>
          <w:ilvl w:val="0"/>
          <w:numId w:val="5"/>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 reserva-se no direito de solicitar outras documentações durante o procedimento de elaboração do contrato de locação.</w:t>
      </w:r>
    </w:p>
    <w:p w:rsidR="00BD438F" w:rsidRPr="00BD438F" w:rsidRDefault="00BD438F" w:rsidP="00BD438F">
      <w:pPr>
        <w:ind w:left="720"/>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8. DOCUMENTAÇÃO EXIGIDA DE PESSOA FISICA</w:t>
      </w:r>
    </w:p>
    <w:p w:rsidR="00BD438F" w:rsidRPr="00BD438F" w:rsidRDefault="00BD438F" w:rsidP="00BD438F">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Cédula de identidade;</w:t>
      </w:r>
    </w:p>
    <w:p w:rsidR="00BD438F" w:rsidRPr="00BD438F" w:rsidRDefault="00BD438F" w:rsidP="00BD438F">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Cartão de Cadastro de Pessoa Física – CPF;</w:t>
      </w:r>
    </w:p>
    <w:p w:rsidR="00BD438F" w:rsidRPr="00BD438F" w:rsidRDefault="00BD438F" w:rsidP="00BD438F">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lastRenderedPageBreak/>
        <w:t>Certidão da Dívida Ativa Municipal;</w:t>
      </w:r>
    </w:p>
    <w:p w:rsidR="00BD438F" w:rsidRPr="00BD438F" w:rsidRDefault="00BD438F" w:rsidP="00BD438F">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Escritura do imóvel devidamente registrada;</w:t>
      </w:r>
    </w:p>
    <w:p w:rsidR="00BD438F" w:rsidRPr="00BD438F" w:rsidRDefault="00BD438F" w:rsidP="00BD438F">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Comprovante de endereço;</w:t>
      </w:r>
    </w:p>
    <w:p w:rsidR="00BD438F" w:rsidRPr="00BD438F" w:rsidRDefault="00BD438F" w:rsidP="00BD438F">
      <w:pPr>
        <w:numPr>
          <w:ilvl w:val="0"/>
          <w:numId w:val="6"/>
        </w:numPr>
        <w:suppressAutoHyphens/>
        <w:spacing w:after="0" w:line="240" w:lineRule="auto"/>
        <w:jc w:val="both"/>
        <w:rPr>
          <w:rFonts w:ascii="Times New Roman" w:hAnsi="Times New Roman" w:cs="Times New Roman"/>
          <w:b/>
          <w:sz w:val="24"/>
          <w:szCs w:val="24"/>
        </w:rPr>
      </w:pPr>
      <w:r w:rsidRPr="00BD438F">
        <w:rPr>
          <w:rFonts w:ascii="Times New Roman" w:hAnsi="Times New Roman" w:cs="Times New Roman"/>
          <w:sz w:val="24"/>
          <w:szCs w:val="24"/>
        </w:rPr>
        <w:t>Comprovante de regularidade com a fazenda federal (INSS), estadual, municipal, trabalhistas, FGTS, conforme o caso.</w:t>
      </w:r>
    </w:p>
    <w:p w:rsidR="00BD438F" w:rsidRPr="00BD438F" w:rsidRDefault="00BD438F" w:rsidP="00BD438F">
      <w:pPr>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9. DOCUMENTAÇÃO EXIGIDA DE PESSOA JURÍDICA</w:t>
      </w:r>
    </w:p>
    <w:p w:rsidR="00BD438F" w:rsidRPr="00BD438F" w:rsidRDefault="00BD438F" w:rsidP="00BD438F">
      <w:pPr>
        <w:numPr>
          <w:ilvl w:val="0"/>
          <w:numId w:val="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Certidão da Dívida Ativa Municipal.</w:t>
      </w:r>
    </w:p>
    <w:p w:rsidR="00BD438F" w:rsidRPr="00BD438F" w:rsidRDefault="00BD438F" w:rsidP="00BD438F">
      <w:pPr>
        <w:numPr>
          <w:ilvl w:val="0"/>
          <w:numId w:val="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Escritura do imóvel devidamente registrada.</w:t>
      </w:r>
    </w:p>
    <w:p w:rsidR="00BD438F" w:rsidRPr="00BD438F" w:rsidRDefault="00BD438F" w:rsidP="00BD438F">
      <w:pPr>
        <w:numPr>
          <w:ilvl w:val="0"/>
          <w:numId w:val="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Contrato social e alteração que elegeu a atual diretoria com cópia da Cédula de Identidade do(s) sócio(s), com a indicação da pessoa física com poderes para firmar </w:t>
      </w:r>
      <w:proofErr w:type="gramStart"/>
      <w:r w:rsidRPr="00BD438F">
        <w:rPr>
          <w:rFonts w:ascii="Times New Roman" w:hAnsi="Times New Roman" w:cs="Times New Roman"/>
          <w:sz w:val="24"/>
          <w:szCs w:val="24"/>
        </w:rPr>
        <w:t>o</w:t>
      </w:r>
      <w:proofErr w:type="gramEnd"/>
    </w:p>
    <w:p w:rsidR="00BD438F" w:rsidRPr="00BD438F" w:rsidRDefault="00BD438F" w:rsidP="00BD438F">
      <w:pPr>
        <w:ind w:left="720"/>
        <w:jc w:val="both"/>
        <w:rPr>
          <w:rFonts w:ascii="Times New Roman" w:hAnsi="Times New Roman" w:cs="Times New Roman"/>
          <w:sz w:val="24"/>
          <w:szCs w:val="24"/>
        </w:rPr>
      </w:pPr>
      <w:proofErr w:type="gramStart"/>
      <w:r w:rsidRPr="00BD438F">
        <w:rPr>
          <w:rFonts w:ascii="Times New Roman" w:hAnsi="Times New Roman" w:cs="Times New Roman"/>
          <w:sz w:val="24"/>
          <w:szCs w:val="24"/>
        </w:rPr>
        <w:t>contrato</w:t>
      </w:r>
      <w:proofErr w:type="gramEnd"/>
      <w:r w:rsidRPr="00BD438F">
        <w:rPr>
          <w:rFonts w:ascii="Times New Roman" w:hAnsi="Times New Roman" w:cs="Times New Roman"/>
          <w:sz w:val="24"/>
          <w:szCs w:val="24"/>
        </w:rPr>
        <w:t xml:space="preserve"> a ser lavrado;</w:t>
      </w:r>
    </w:p>
    <w:p w:rsidR="00BD438F" w:rsidRPr="00BD438F" w:rsidRDefault="00BD438F" w:rsidP="00BD438F">
      <w:pPr>
        <w:numPr>
          <w:ilvl w:val="0"/>
          <w:numId w:val="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Certidão Negativa de Débito junto a Receita Federal e Estadual da Secretaria da Fazenda/MS, Municipal, INSS, FGTS e Trabalhista.</w:t>
      </w:r>
    </w:p>
    <w:p w:rsidR="00BD438F" w:rsidRPr="00BD438F" w:rsidRDefault="00BD438F" w:rsidP="00BD438F">
      <w:pPr>
        <w:ind w:left="360"/>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10. DA ELEIÇÃO DO IMÓVEL</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10.1 A locação do imóvel poderá ser realizada por dispensa de licitação na forma do art. 24, inciso X da Lei Federal 8.666/93.</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10.2 A classificação e seleção do imóvel dentre as pré-qualificadas levará em consideração, em especial, dentre critérios de conveniência e finalidade do imóvel pretendido pela Administração, a sua localização, condições de acessibilidade e o valor pretendido para a futura locação, observando que o preço seja compatível com o valor de mercado.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10.3. Será elaborado e publicado Edital de Chamamento Público para escolha do imóvel e do preço.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11. CRITÉRIOS PARA SELEÇÃO DO IMÓVEL</w:t>
      </w:r>
    </w:p>
    <w:p w:rsidR="00BD438F" w:rsidRPr="00BD438F" w:rsidRDefault="00BD438F" w:rsidP="00BD438F">
      <w:pPr>
        <w:ind w:left="360"/>
        <w:jc w:val="both"/>
        <w:rPr>
          <w:rFonts w:ascii="Times New Roman" w:hAnsi="Times New Roman" w:cs="Times New Roman"/>
          <w:sz w:val="24"/>
          <w:szCs w:val="24"/>
        </w:rPr>
      </w:pPr>
      <w:r w:rsidRPr="00BD438F">
        <w:rPr>
          <w:rFonts w:ascii="Times New Roman" w:hAnsi="Times New Roman" w:cs="Times New Roman"/>
          <w:sz w:val="24"/>
          <w:szCs w:val="24"/>
        </w:rPr>
        <w:t>11.1 Serão adotados como critérios para seleção do imóvel, os seguintes fatores:</w:t>
      </w:r>
    </w:p>
    <w:p w:rsidR="00BD438F" w:rsidRPr="00BD438F" w:rsidRDefault="00BD438F" w:rsidP="00BD438F">
      <w:pPr>
        <w:numPr>
          <w:ilvl w:val="0"/>
          <w:numId w:val="1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b/>
          <w:sz w:val="24"/>
          <w:szCs w:val="24"/>
        </w:rPr>
        <w:t>Localização:</w:t>
      </w:r>
      <w:r w:rsidRPr="00BD438F">
        <w:rPr>
          <w:rFonts w:ascii="Times New Roman" w:hAnsi="Times New Roman" w:cs="Times New Roman"/>
          <w:sz w:val="24"/>
          <w:szCs w:val="24"/>
        </w:rPr>
        <w:t xml:space="preserve"> estar inserido próximo ao centro da cidade num raio máximo de 800m da área central, próximos a pontos comerciais em um raio de 500 metros: casas lotéricas, agências bancárias, loja para impressão de documentos, </w:t>
      </w:r>
      <w:proofErr w:type="spellStart"/>
      <w:r w:rsidRPr="00BD438F">
        <w:rPr>
          <w:rFonts w:ascii="Times New Roman" w:hAnsi="Times New Roman" w:cs="Times New Roman"/>
          <w:sz w:val="24"/>
          <w:szCs w:val="24"/>
        </w:rPr>
        <w:t>etc</w:t>
      </w:r>
      <w:proofErr w:type="spellEnd"/>
      <w:r w:rsidRPr="00BD438F">
        <w:rPr>
          <w:rFonts w:ascii="Times New Roman" w:hAnsi="Times New Roman" w:cs="Times New Roman"/>
          <w:sz w:val="24"/>
          <w:szCs w:val="24"/>
        </w:rPr>
        <w:t>; com preferência ao imóvel que estiver em rua ou avenida de grande circulação que contenha paradas de ônibus em suas mediações e fácil localização, inclusive para os profissionais de enfermagem que chegam de outros municípios.</w:t>
      </w:r>
    </w:p>
    <w:p w:rsidR="00BD438F" w:rsidRPr="00BD438F" w:rsidRDefault="00BD438F" w:rsidP="00BD438F">
      <w:pPr>
        <w:numPr>
          <w:ilvl w:val="0"/>
          <w:numId w:val="17"/>
        </w:numPr>
        <w:suppressAutoHyphens/>
        <w:spacing w:after="0" w:line="240" w:lineRule="auto"/>
        <w:jc w:val="both"/>
        <w:rPr>
          <w:rFonts w:ascii="Times New Roman" w:hAnsi="Times New Roman" w:cs="Times New Roman"/>
          <w:sz w:val="24"/>
          <w:szCs w:val="24"/>
        </w:rPr>
      </w:pPr>
      <w:r w:rsidRPr="00BD438F">
        <w:rPr>
          <w:rFonts w:ascii="Times New Roman" w:hAnsi="Times New Roman" w:cs="Times New Roman"/>
          <w:b/>
          <w:sz w:val="24"/>
          <w:szCs w:val="24"/>
        </w:rPr>
        <w:t>Qualidade do imóvel:</w:t>
      </w:r>
      <w:r w:rsidRPr="00BD438F">
        <w:rPr>
          <w:rFonts w:ascii="Times New Roman" w:hAnsi="Times New Roman" w:cs="Times New Roman"/>
          <w:sz w:val="24"/>
          <w:szCs w:val="24"/>
        </w:rPr>
        <w:t xml:space="preserve"> estar em condições perfeitas de pintura de paredes e fachadas, pisos e revestimentos, telhados, além do sistema elétrico e hidráulico.</w:t>
      </w:r>
    </w:p>
    <w:p w:rsidR="00BD438F" w:rsidRPr="00BD438F" w:rsidRDefault="00BD438F" w:rsidP="00BD438F">
      <w:pPr>
        <w:ind w:left="720"/>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lastRenderedPageBreak/>
        <w:t>12. CONTRATO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12.1 As obrigações decorrentes da dispensa de licitação serão formalizadas por instrumento de Contrato, celebrado entre o Conselho Regional de Enfermagem do Mato Grosso do Sul –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 xml:space="preserve">/MS, representado pelo seu Presidente e Tesoureiro, </w:t>
      </w:r>
      <w:proofErr w:type="gramStart"/>
      <w:r w:rsidRPr="00BD438F">
        <w:rPr>
          <w:rFonts w:ascii="Times New Roman" w:hAnsi="Times New Roman" w:cs="Times New Roman"/>
          <w:sz w:val="24"/>
          <w:szCs w:val="24"/>
        </w:rPr>
        <w:t>doravante denominada</w:t>
      </w:r>
      <w:proofErr w:type="gramEnd"/>
      <w:r w:rsidRPr="00BD438F">
        <w:rPr>
          <w:rFonts w:ascii="Times New Roman" w:hAnsi="Times New Roman" w:cs="Times New Roman"/>
          <w:sz w:val="24"/>
          <w:szCs w:val="24"/>
        </w:rPr>
        <w:t xml:space="preserve"> LOCATÁRIA, juntamente com o Departamento Jurídico, e a proponente adjudicatária, doravante denominada LOCADORA, que observará os termos da Lei nº 8.245/91 e da Lei nº 8.666/93, e das demais normas pertinentes.</w:t>
      </w:r>
    </w:p>
    <w:p w:rsidR="00B80AE5" w:rsidRDefault="00B80AE5" w:rsidP="00BD438F">
      <w:pPr>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13. OBRIGAÇÕES DA LOCATÁRIA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a) Pagar o aluguel e taxa de condomínio (se houver) no prazo estipulado no Contrato;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b) Servir-se do imóvel para o uso convencionado ou presumido, compatível com a natureza deste e com o fim a que se destina, devendo conservá-lo como se seu fosse;</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c) Realizar vistoria do imóvel, antes da entrega das chaves, para fins de verificação minuciosa do estado do imóvel, fazendo constar do Termo de Vistoria os eventuais defeitos existentes;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d) Restituir o imóvel, finda a locação, nas condições em que o recebeu, conforme documento de descrição minuciosa, elaborado quando da vistoria inicial, salvo os desgastes e deteriorações decorrentes do uso normal;</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e) Comunicar à LOCADORA qualquer dano ou defeito cuja reparação a esta incumba, bem como as eventuais turbações de terceiros;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f) Consentir com a realização de reparos urgentes, a cargo da LOCADORA, sendo assegurado à LOCATÁRIA o direito ao abatimento proporcional do aluguel, caso os reparos durem mais de 10 (dez) dias, nos termos do artigo 26 da Lei n° 8.245, de 1991;</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g) Realizar o imediato reparo dos danos verificados no imóvel, ou nas suas instalações, provocados por seus agentes, funcionários ou visitantes autorizados;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h) Não modificar a forma externa ou interna do imóvel, sem o consentimento prévio e por escrito da LOCADORA, exceto para os casos de simples adequações no layout, como remanejamento e instalações de divisórias, portas e interruptores.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i) Entregar imediatamente à LOCADORA os documentos de cobrança de tributos e encargos condominiais, cujo pagamento não seja de seu encargo, bem como qualquer intimação, multa ou exigência de autoridade pública, ainda que direcionada à LOCATÁRIA;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j) Pagar as despesas de telefone e de consumo de energia elétrica, água e esgoto;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lastRenderedPageBreak/>
        <w:t>k) Permitir a vistoria do imóvel pela LOCADORA ou por seus mandatários, mediante prévia combinação de dia e hora;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l) Acompanhar e fiscalizar a execução do objeto do contrato;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m) Atestar as notas fiscais/faturas, por meio de servidor (</w:t>
      </w:r>
      <w:proofErr w:type="gramStart"/>
      <w:r w:rsidRPr="00BD438F">
        <w:rPr>
          <w:rFonts w:ascii="Times New Roman" w:hAnsi="Times New Roman" w:cs="Times New Roman"/>
          <w:sz w:val="24"/>
          <w:szCs w:val="24"/>
          <w:lang w:eastAsia="pt-BR"/>
        </w:rPr>
        <w:t>es</w:t>
      </w:r>
      <w:proofErr w:type="gramEnd"/>
      <w:r w:rsidRPr="00BD438F">
        <w:rPr>
          <w:rFonts w:ascii="Times New Roman" w:hAnsi="Times New Roman" w:cs="Times New Roman"/>
          <w:sz w:val="24"/>
          <w:szCs w:val="24"/>
          <w:lang w:eastAsia="pt-BR"/>
        </w:rPr>
        <w:t>) competente(s) para tal;</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lang w:eastAsia="pt-BR"/>
        </w:rPr>
        <w:t>n) Aplicar as sanções administrativas regulamentares e contratuais.</w:t>
      </w:r>
    </w:p>
    <w:p w:rsidR="00BD438F" w:rsidRPr="00BD438F" w:rsidRDefault="00BD438F" w:rsidP="00BD438F">
      <w:pPr>
        <w:jc w:val="both"/>
        <w:rPr>
          <w:rFonts w:ascii="Times New Roman" w:hAnsi="Times New Roman" w:cs="Times New Roman"/>
          <w:b/>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14. OBRIGAÇÕES DA LOCADORA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a) Entregar o imóvel em perfeitas condições de uso para os fins a que se destina, e em estrita observância às especificações contidas no Projeto Básico;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 xml:space="preserve">b) Adaptar e/ou permitir a adaptação do layout às necessidades de ambientes e áreas do edifício, a fim de proporcionar o funcionamento adequado dos diversos serviços, departamentos e equipes do </w:t>
      </w:r>
      <w:proofErr w:type="spellStart"/>
      <w:proofErr w:type="gramStart"/>
      <w:r w:rsidRPr="00BD438F">
        <w:rPr>
          <w:rFonts w:ascii="Times New Roman" w:hAnsi="Times New Roman" w:cs="Times New Roman"/>
          <w:sz w:val="24"/>
          <w:szCs w:val="24"/>
          <w:lang w:eastAsia="pt-BR"/>
        </w:rPr>
        <w:t>Coren</w:t>
      </w:r>
      <w:proofErr w:type="spellEnd"/>
      <w:r w:rsidRPr="00BD438F">
        <w:rPr>
          <w:rFonts w:ascii="Times New Roman" w:hAnsi="Times New Roman" w:cs="Times New Roman"/>
          <w:sz w:val="24"/>
          <w:szCs w:val="24"/>
          <w:lang w:eastAsia="pt-BR"/>
        </w:rPr>
        <w:t>-MS</w:t>
      </w:r>
      <w:proofErr w:type="gramEnd"/>
      <w:r w:rsidRPr="00BD438F">
        <w:rPr>
          <w:rFonts w:ascii="Times New Roman" w:hAnsi="Times New Roman" w:cs="Times New Roman"/>
          <w:sz w:val="24"/>
          <w:szCs w:val="24"/>
          <w:lang w:eastAsia="pt-BR"/>
        </w:rPr>
        <w:t>;</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c) A LOCADORA deverá atender as exigências de instalação de pontos telefônicos, o fornecimento e instalação de divisórias e equipamentos de ar condicionado, entre outras;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e) Garantir, durante o tempo da locação, o uso pacífico do imóvel;</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f) Manter, durante a locação, a forma e o destino do imóvel;</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g) Responder pelos vícios ou defeitos anteriores à locação;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h) Auxiliar a LOCATÁRIA na descrição minuciosa do estado do imóvel, quando da realização da vistoria;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 xml:space="preserve">i) Fornecer à LOCATÁRIA recibo discriminando as importâncias pagas, vedada </w:t>
      </w:r>
      <w:proofErr w:type="gramStart"/>
      <w:r w:rsidRPr="00BD438F">
        <w:rPr>
          <w:rFonts w:ascii="Times New Roman" w:hAnsi="Times New Roman" w:cs="Times New Roman"/>
          <w:sz w:val="24"/>
          <w:szCs w:val="24"/>
          <w:lang w:eastAsia="pt-BR"/>
        </w:rPr>
        <w:t>a</w:t>
      </w:r>
      <w:proofErr w:type="gramEnd"/>
      <w:r w:rsidRPr="00BD438F">
        <w:rPr>
          <w:rFonts w:ascii="Times New Roman" w:hAnsi="Times New Roman" w:cs="Times New Roman"/>
          <w:sz w:val="24"/>
          <w:szCs w:val="24"/>
          <w:lang w:eastAsia="pt-BR"/>
        </w:rPr>
        <w:t xml:space="preserve"> quitação genérica;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j) Pagar as taxas de administração imobiliária</w:t>
      </w:r>
      <w:proofErr w:type="gramStart"/>
      <w:r w:rsidRPr="00BD438F">
        <w:rPr>
          <w:rFonts w:ascii="Times New Roman" w:hAnsi="Times New Roman" w:cs="Times New Roman"/>
          <w:sz w:val="24"/>
          <w:szCs w:val="24"/>
          <w:lang w:eastAsia="pt-BR"/>
        </w:rPr>
        <w:t>, se houver</w:t>
      </w:r>
      <w:proofErr w:type="gramEnd"/>
      <w:r w:rsidRPr="00BD438F">
        <w:rPr>
          <w:rFonts w:ascii="Times New Roman" w:hAnsi="Times New Roman" w:cs="Times New Roman"/>
          <w:sz w:val="24"/>
          <w:szCs w:val="24"/>
          <w:lang w:eastAsia="pt-BR"/>
        </w:rPr>
        <w:t>, e de intermediações, nestas compreendidas as despesas necessárias à aferição da idoneidade do pretendente;</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l) Entregar os serviços objeto da presente contratação dentro do prazo estabelecido;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m) Pagar os impostos, especialmente Imposto Predial Territorial Urbano - IPTU e taxas, incidentes sobre o imóvel, inclusive as relativas à Superintendência do Patrimônio da União;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n) Permitir a instalação de condicionadores de ar, rede de lógica, bem como sistema hidráulico e a rede elétrica (comum e estabilizada) caso necessário;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lastRenderedPageBreak/>
        <w:t xml:space="preserve">o) Manter, durante a vigência do contrato, todas as condições de habilitação (habilitação jurídica, regularidade fiscal e trabalhista) e qualificação exigidas no processo de dispensa de licitação, bem como as condições de contratar com a Administração Pública, </w:t>
      </w:r>
      <w:proofErr w:type="gramStart"/>
      <w:r w:rsidRPr="00BD438F">
        <w:rPr>
          <w:rFonts w:ascii="Times New Roman" w:hAnsi="Times New Roman" w:cs="Times New Roman"/>
          <w:sz w:val="24"/>
          <w:szCs w:val="24"/>
          <w:lang w:eastAsia="pt-BR"/>
        </w:rPr>
        <w:t>sob pena</w:t>
      </w:r>
      <w:proofErr w:type="gramEnd"/>
      <w:r w:rsidRPr="00BD438F">
        <w:rPr>
          <w:rFonts w:ascii="Times New Roman" w:hAnsi="Times New Roman" w:cs="Times New Roman"/>
          <w:sz w:val="24"/>
          <w:szCs w:val="24"/>
          <w:lang w:eastAsia="pt-BR"/>
        </w:rPr>
        <w:t xml:space="preserve"> de aplicação das sanções administrativas por descumprimento de cláusula contratual;</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q) Informar à LOCATÁRIA quaisquer alterações na titularidade do imóvel, inclusive com a apresentação da documentação correspondente.</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15. DO PAGAMENTO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15.1 O pagamento dos aluguéis será em moeda corrente nacional, após 30 (trinta) dias, por meio de Ordem Bancária, até o 10º (décimo) dia útil após o recebimento do documento de cobrança devidamente atestado pelo representante da Administração, e será depositado na conta corrente da LOCADORA, junto à agência bancária indicada pela mesma.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15.2 Para fins de pagamento, a Fatura deverá ser emitida obrigatoriamente com as mesmas informações, inclusive CNPJ ou CPF, constantes na proposta de preços e no instrumento de Contrato, não se admitindo documento de cobrança emitido com dados divergentes.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 xml:space="preserve">15.3 A Locadora deverá encaminhar mensalmente as comprovações de regularidades fiscais (FGTS, INSS, CND – </w:t>
      </w:r>
      <w:proofErr w:type="gramStart"/>
      <w:r w:rsidRPr="00BD438F">
        <w:rPr>
          <w:rFonts w:ascii="Times New Roman" w:hAnsi="Times New Roman" w:cs="Times New Roman"/>
          <w:sz w:val="24"/>
          <w:szCs w:val="24"/>
          <w:lang w:eastAsia="pt-BR"/>
        </w:rPr>
        <w:t>Federal Estadual e Municipal Trabalhista etc.</w:t>
      </w:r>
      <w:proofErr w:type="gramEnd"/>
      <w:r w:rsidRPr="00BD438F">
        <w:rPr>
          <w:rFonts w:ascii="Times New Roman" w:hAnsi="Times New Roman" w:cs="Times New Roman"/>
          <w:sz w:val="24"/>
          <w:szCs w:val="24"/>
          <w:lang w:eastAsia="pt-BR"/>
        </w:rPr>
        <w:t>), para fins de pagamento, sem prejuízo de verificação por outros meios, cujos resultados serão impressos e juntados ao processo de pagamento.</w:t>
      </w:r>
    </w:p>
    <w:p w:rsidR="00BD438F" w:rsidRPr="00BD438F" w:rsidRDefault="00BD438F" w:rsidP="00BD438F">
      <w:pPr>
        <w:autoSpaceDE w:val="0"/>
        <w:autoSpaceDN w:val="0"/>
        <w:adjustRightInd w:val="0"/>
        <w:rPr>
          <w:rFonts w:ascii="Times New Roman" w:hAnsi="Times New Roman" w:cs="Times New Roman"/>
          <w:bCs/>
          <w:sz w:val="24"/>
          <w:szCs w:val="24"/>
          <w:lang w:eastAsia="pt-BR"/>
        </w:rPr>
      </w:pPr>
      <w:r w:rsidRPr="00BD438F">
        <w:rPr>
          <w:rFonts w:ascii="Times New Roman" w:hAnsi="Times New Roman" w:cs="Times New Roman"/>
          <w:bCs/>
          <w:sz w:val="24"/>
          <w:szCs w:val="24"/>
          <w:lang w:eastAsia="pt-BR"/>
        </w:rPr>
        <w:t>16. DAS SANÇÕES ADMINISTRATIVAS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16.1</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O desatendimento, pela LOCADORA, de quaisquer exigências Contratuais e seus anexos, garantida a prévia defesa e, de acordo com a conduta reprovável (infração), a sujeitará às sanções administrativas previstas no inciso I do artigo 87 da Lei nº 8.666/93, conforme abaixo:</w:t>
      </w:r>
    </w:p>
    <w:p w:rsidR="00BD438F" w:rsidRPr="00BD438F" w:rsidRDefault="00BD438F" w:rsidP="00BD438F">
      <w:pPr>
        <w:autoSpaceDE w:val="0"/>
        <w:autoSpaceDN w:val="0"/>
        <w:adjustRightInd w:val="0"/>
        <w:ind w:left="1701"/>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I. Advertência;</w:t>
      </w:r>
    </w:p>
    <w:p w:rsidR="00BD438F" w:rsidRPr="00BD438F" w:rsidRDefault="00BD438F" w:rsidP="00BD438F">
      <w:pPr>
        <w:autoSpaceDE w:val="0"/>
        <w:autoSpaceDN w:val="0"/>
        <w:adjustRightInd w:val="0"/>
        <w:ind w:left="1701"/>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II. Multa, cuja base de cálculo é o valor global mensal do Contrato;</w:t>
      </w:r>
    </w:p>
    <w:p w:rsidR="00BD438F" w:rsidRPr="00BD438F" w:rsidRDefault="00BD438F" w:rsidP="00BD438F">
      <w:pPr>
        <w:autoSpaceDE w:val="0"/>
        <w:autoSpaceDN w:val="0"/>
        <w:adjustRightInd w:val="0"/>
        <w:ind w:left="1701"/>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 xml:space="preserve">III. Suspensão temporária de participação em licitação e impedimento de licitar e contratar com a Administração, por prazo não superior a </w:t>
      </w:r>
      <w:proofErr w:type="gramStart"/>
      <w:r w:rsidRPr="00BD438F">
        <w:rPr>
          <w:rFonts w:ascii="Times New Roman" w:hAnsi="Times New Roman" w:cs="Times New Roman"/>
          <w:sz w:val="24"/>
          <w:szCs w:val="24"/>
          <w:lang w:eastAsia="pt-BR"/>
        </w:rPr>
        <w:t>2</w:t>
      </w:r>
      <w:proofErr w:type="gramEnd"/>
      <w:r w:rsidRPr="00BD438F">
        <w:rPr>
          <w:rFonts w:ascii="Times New Roman" w:hAnsi="Times New Roman" w:cs="Times New Roman"/>
          <w:sz w:val="24"/>
          <w:szCs w:val="24"/>
          <w:lang w:eastAsia="pt-BR"/>
        </w:rPr>
        <w:t xml:space="preserve"> anos.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16.2</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A multa a que se refere o inciso II do item 16.1 será calculada com base nas especificações descritas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826"/>
        <w:gridCol w:w="2452"/>
        <w:gridCol w:w="2678"/>
      </w:tblGrid>
      <w:tr w:rsidR="00BD438F" w:rsidRPr="00BD438F" w:rsidTr="00B80AE5">
        <w:tc>
          <w:tcPr>
            <w:tcW w:w="764" w:type="dxa"/>
            <w:shd w:val="clear" w:color="auto" w:fill="auto"/>
          </w:tcPr>
          <w:p w:rsidR="00BD438F" w:rsidRPr="00BD438F" w:rsidRDefault="00BD438F" w:rsidP="00226372">
            <w:pPr>
              <w:autoSpaceDE w:val="0"/>
              <w:autoSpaceDN w:val="0"/>
              <w:adjustRightInd w:val="0"/>
              <w:jc w:val="center"/>
              <w:rPr>
                <w:rFonts w:ascii="Times New Roman" w:hAnsi="Times New Roman" w:cs="Times New Roman"/>
                <w:b/>
                <w:sz w:val="24"/>
                <w:szCs w:val="24"/>
                <w:lang w:eastAsia="pt-BR"/>
              </w:rPr>
            </w:pPr>
            <w:r w:rsidRPr="00BD438F">
              <w:rPr>
                <w:rFonts w:ascii="Times New Roman" w:hAnsi="Times New Roman" w:cs="Times New Roman"/>
                <w:b/>
                <w:sz w:val="24"/>
                <w:szCs w:val="24"/>
                <w:lang w:eastAsia="pt-BR"/>
              </w:rPr>
              <w:lastRenderedPageBreak/>
              <w:t>Grau</w:t>
            </w:r>
          </w:p>
        </w:tc>
        <w:tc>
          <w:tcPr>
            <w:tcW w:w="2826" w:type="dxa"/>
            <w:shd w:val="clear" w:color="auto" w:fill="auto"/>
          </w:tcPr>
          <w:p w:rsidR="00BD438F" w:rsidRPr="00BD438F" w:rsidRDefault="00BD438F" w:rsidP="00226372">
            <w:pPr>
              <w:autoSpaceDE w:val="0"/>
              <w:autoSpaceDN w:val="0"/>
              <w:adjustRightInd w:val="0"/>
              <w:jc w:val="center"/>
              <w:rPr>
                <w:rFonts w:ascii="Times New Roman" w:hAnsi="Times New Roman" w:cs="Times New Roman"/>
                <w:b/>
                <w:sz w:val="24"/>
                <w:szCs w:val="24"/>
                <w:lang w:eastAsia="pt-BR"/>
              </w:rPr>
            </w:pPr>
            <w:r w:rsidRPr="00BD438F">
              <w:rPr>
                <w:rFonts w:ascii="Times New Roman" w:hAnsi="Times New Roman" w:cs="Times New Roman"/>
                <w:b/>
                <w:sz w:val="24"/>
                <w:szCs w:val="24"/>
                <w:lang w:eastAsia="pt-BR"/>
              </w:rPr>
              <w:t>Mora diária</w:t>
            </w:r>
          </w:p>
        </w:tc>
        <w:tc>
          <w:tcPr>
            <w:tcW w:w="2452" w:type="dxa"/>
            <w:shd w:val="clear" w:color="auto" w:fill="auto"/>
          </w:tcPr>
          <w:p w:rsidR="00BD438F" w:rsidRPr="00BD438F" w:rsidRDefault="00BD438F" w:rsidP="00226372">
            <w:pPr>
              <w:autoSpaceDE w:val="0"/>
              <w:autoSpaceDN w:val="0"/>
              <w:adjustRightInd w:val="0"/>
              <w:jc w:val="center"/>
              <w:rPr>
                <w:rFonts w:ascii="Times New Roman" w:hAnsi="Times New Roman" w:cs="Times New Roman"/>
                <w:b/>
                <w:sz w:val="24"/>
                <w:szCs w:val="24"/>
                <w:lang w:eastAsia="pt-BR"/>
              </w:rPr>
            </w:pPr>
            <w:r w:rsidRPr="00BD438F">
              <w:rPr>
                <w:rFonts w:ascii="Times New Roman" w:hAnsi="Times New Roman" w:cs="Times New Roman"/>
                <w:b/>
                <w:sz w:val="24"/>
                <w:szCs w:val="24"/>
                <w:lang w:eastAsia="pt-BR"/>
              </w:rPr>
              <w:t>Compensatória</w:t>
            </w:r>
          </w:p>
        </w:tc>
        <w:tc>
          <w:tcPr>
            <w:tcW w:w="2678" w:type="dxa"/>
            <w:shd w:val="clear" w:color="auto" w:fill="auto"/>
          </w:tcPr>
          <w:p w:rsidR="00BD438F" w:rsidRPr="00BD438F" w:rsidRDefault="00BD438F" w:rsidP="00226372">
            <w:pPr>
              <w:autoSpaceDE w:val="0"/>
              <w:autoSpaceDN w:val="0"/>
              <w:adjustRightInd w:val="0"/>
              <w:jc w:val="center"/>
              <w:rPr>
                <w:rFonts w:ascii="Times New Roman" w:hAnsi="Times New Roman" w:cs="Times New Roman"/>
                <w:b/>
                <w:sz w:val="24"/>
                <w:szCs w:val="24"/>
                <w:lang w:eastAsia="pt-BR"/>
              </w:rPr>
            </w:pPr>
            <w:r w:rsidRPr="00BD438F">
              <w:rPr>
                <w:rFonts w:ascii="Times New Roman" w:hAnsi="Times New Roman" w:cs="Times New Roman"/>
                <w:b/>
                <w:sz w:val="24"/>
                <w:szCs w:val="24"/>
                <w:lang w:eastAsia="pt-BR"/>
              </w:rPr>
              <w:t>Prazo de suspenção</w:t>
            </w:r>
          </w:p>
        </w:tc>
      </w:tr>
      <w:tr w:rsidR="00BD438F" w:rsidRPr="00BD438F" w:rsidTr="00B80AE5">
        <w:tc>
          <w:tcPr>
            <w:tcW w:w="764"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proofErr w:type="gramStart"/>
            <w:r w:rsidRPr="00BD438F">
              <w:rPr>
                <w:rFonts w:ascii="Times New Roman" w:hAnsi="Times New Roman" w:cs="Times New Roman"/>
                <w:sz w:val="24"/>
                <w:szCs w:val="24"/>
                <w:lang w:eastAsia="pt-BR"/>
              </w:rPr>
              <w:t>1</w:t>
            </w:r>
            <w:proofErr w:type="gramEnd"/>
          </w:p>
        </w:tc>
        <w:tc>
          <w:tcPr>
            <w:tcW w:w="2826"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Não</w:t>
            </w:r>
          </w:p>
        </w:tc>
        <w:tc>
          <w:tcPr>
            <w:tcW w:w="2452"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Não</w:t>
            </w:r>
          </w:p>
        </w:tc>
        <w:tc>
          <w:tcPr>
            <w:tcW w:w="2678"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Não</w:t>
            </w:r>
          </w:p>
        </w:tc>
      </w:tr>
      <w:tr w:rsidR="00BD438F" w:rsidRPr="00BD438F" w:rsidTr="00B80AE5">
        <w:tc>
          <w:tcPr>
            <w:tcW w:w="764"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proofErr w:type="gramStart"/>
            <w:r w:rsidRPr="00BD438F">
              <w:rPr>
                <w:rFonts w:ascii="Times New Roman" w:hAnsi="Times New Roman" w:cs="Times New Roman"/>
                <w:sz w:val="24"/>
                <w:szCs w:val="24"/>
                <w:lang w:eastAsia="pt-BR"/>
              </w:rPr>
              <w:t>2</w:t>
            </w:r>
            <w:proofErr w:type="gramEnd"/>
          </w:p>
        </w:tc>
        <w:tc>
          <w:tcPr>
            <w:tcW w:w="2826"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0,4 % por ocorrência</w:t>
            </w:r>
          </w:p>
        </w:tc>
        <w:tc>
          <w:tcPr>
            <w:tcW w:w="2452"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10 % por ocorrência</w:t>
            </w:r>
          </w:p>
        </w:tc>
        <w:tc>
          <w:tcPr>
            <w:tcW w:w="2678" w:type="dxa"/>
            <w:shd w:val="clear" w:color="auto" w:fill="auto"/>
            <w:vAlign w:val="center"/>
          </w:tcPr>
          <w:p w:rsidR="00BD438F" w:rsidRPr="00BD438F" w:rsidRDefault="00BD438F" w:rsidP="00226372">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Mínimo: 01 mês</w:t>
            </w:r>
          </w:p>
          <w:p w:rsidR="00BD438F" w:rsidRPr="00BD438F" w:rsidRDefault="00BD438F" w:rsidP="00226372">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Máximo: 02 anos</w:t>
            </w:r>
          </w:p>
        </w:tc>
      </w:tr>
      <w:tr w:rsidR="00BD438F" w:rsidRPr="00BD438F" w:rsidTr="00B80AE5">
        <w:tc>
          <w:tcPr>
            <w:tcW w:w="764"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proofErr w:type="gramStart"/>
            <w:r w:rsidRPr="00BD438F">
              <w:rPr>
                <w:rFonts w:ascii="Times New Roman" w:hAnsi="Times New Roman" w:cs="Times New Roman"/>
                <w:sz w:val="24"/>
                <w:szCs w:val="24"/>
                <w:lang w:eastAsia="pt-BR"/>
              </w:rPr>
              <w:t>3</w:t>
            </w:r>
            <w:proofErr w:type="gramEnd"/>
          </w:p>
        </w:tc>
        <w:tc>
          <w:tcPr>
            <w:tcW w:w="2826"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0,5 % por ocorrência</w:t>
            </w:r>
          </w:p>
        </w:tc>
        <w:tc>
          <w:tcPr>
            <w:tcW w:w="2452"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15 % por ocorrência</w:t>
            </w:r>
          </w:p>
        </w:tc>
        <w:tc>
          <w:tcPr>
            <w:tcW w:w="2678" w:type="dxa"/>
            <w:shd w:val="clear" w:color="auto" w:fill="auto"/>
            <w:vAlign w:val="center"/>
          </w:tcPr>
          <w:p w:rsidR="00BD438F" w:rsidRPr="00BD438F" w:rsidRDefault="00BD438F" w:rsidP="00226372">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Mínimo: 06 meses</w:t>
            </w:r>
          </w:p>
          <w:p w:rsidR="00BD438F" w:rsidRPr="00BD438F" w:rsidRDefault="00BD438F" w:rsidP="00226372">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Máximo: 02 anos</w:t>
            </w:r>
          </w:p>
        </w:tc>
      </w:tr>
      <w:tr w:rsidR="00BD438F" w:rsidRPr="00BD438F" w:rsidTr="00B80AE5">
        <w:tc>
          <w:tcPr>
            <w:tcW w:w="764"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proofErr w:type="gramStart"/>
            <w:r w:rsidRPr="00BD438F">
              <w:rPr>
                <w:rFonts w:ascii="Times New Roman" w:hAnsi="Times New Roman" w:cs="Times New Roman"/>
                <w:sz w:val="24"/>
                <w:szCs w:val="24"/>
                <w:lang w:eastAsia="pt-BR"/>
              </w:rPr>
              <w:t>4</w:t>
            </w:r>
            <w:proofErr w:type="gramEnd"/>
          </w:p>
        </w:tc>
        <w:tc>
          <w:tcPr>
            <w:tcW w:w="2826"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0,6 % por ocorrência</w:t>
            </w:r>
          </w:p>
        </w:tc>
        <w:tc>
          <w:tcPr>
            <w:tcW w:w="2452"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20 % por ocorrência</w:t>
            </w:r>
          </w:p>
        </w:tc>
        <w:tc>
          <w:tcPr>
            <w:tcW w:w="2678" w:type="dxa"/>
            <w:shd w:val="clear" w:color="auto" w:fill="auto"/>
            <w:vAlign w:val="center"/>
          </w:tcPr>
          <w:p w:rsidR="00BD438F" w:rsidRPr="00BD438F" w:rsidRDefault="00BD438F" w:rsidP="00226372">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Mínima: 01 mês</w:t>
            </w:r>
          </w:p>
          <w:p w:rsidR="00BD438F" w:rsidRPr="00BD438F" w:rsidRDefault="00BD438F" w:rsidP="00226372">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Máxima: 02 anos</w:t>
            </w:r>
          </w:p>
        </w:tc>
      </w:tr>
      <w:tr w:rsidR="00BD438F" w:rsidRPr="00BD438F" w:rsidTr="00B80AE5">
        <w:tc>
          <w:tcPr>
            <w:tcW w:w="764"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proofErr w:type="gramStart"/>
            <w:r w:rsidRPr="00BD438F">
              <w:rPr>
                <w:rFonts w:ascii="Times New Roman" w:hAnsi="Times New Roman" w:cs="Times New Roman"/>
                <w:sz w:val="24"/>
                <w:szCs w:val="24"/>
                <w:lang w:eastAsia="pt-BR"/>
              </w:rPr>
              <w:t>5</w:t>
            </w:r>
            <w:proofErr w:type="gramEnd"/>
          </w:p>
        </w:tc>
        <w:tc>
          <w:tcPr>
            <w:tcW w:w="2826"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0,8 % por ocorrência</w:t>
            </w:r>
          </w:p>
        </w:tc>
        <w:tc>
          <w:tcPr>
            <w:tcW w:w="2452" w:type="dxa"/>
            <w:shd w:val="clear" w:color="auto" w:fill="auto"/>
            <w:vAlign w:val="center"/>
          </w:tcPr>
          <w:p w:rsidR="00BD438F" w:rsidRPr="00BD438F" w:rsidRDefault="00BD438F" w:rsidP="00226372">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20 % por ocorrência</w:t>
            </w:r>
          </w:p>
        </w:tc>
        <w:tc>
          <w:tcPr>
            <w:tcW w:w="2678" w:type="dxa"/>
            <w:shd w:val="clear" w:color="auto" w:fill="auto"/>
            <w:vAlign w:val="center"/>
          </w:tcPr>
          <w:p w:rsidR="00BD438F" w:rsidRPr="00BD438F" w:rsidRDefault="00BD438F" w:rsidP="00226372">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Mínima: 1,5 meses</w:t>
            </w:r>
          </w:p>
          <w:p w:rsidR="00BD438F" w:rsidRPr="00BD438F" w:rsidRDefault="00BD438F" w:rsidP="00226372">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Máxima: 02 anos</w:t>
            </w:r>
          </w:p>
        </w:tc>
      </w:tr>
    </w:tbl>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p>
    <w:p w:rsidR="00BD438F" w:rsidRPr="00BD438F" w:rsidRDefault="00BD438F" w:rsidP="00BD438F">
      <w:pPr>
        <w:widowControl w:val="0"/>
        <w:jc w:val="both"/>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29"/>
        <w:gridCol w:w="1023"/>
      </w:tblGrid>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b/>
                <w:sz w:val="24"/>
                <w:szCs w:val="24"/>
              </w:rPr>
            </w:pPr>
            <w:r w:rsidRPr="00BD438F">
              <w:rPr>
                <w:rFonts w:ascii="Times New Roman" w:hAnsi="Times New Roman" w:cs="Times New Roman"/>
                <w:b/>
                <w:sz w:val="24"/>
                <w:szCs w:val="24"/>
              </w:rPr>
              <w:t>ITEM</w:t>
            </w:r>
          </w:p>
        </w:tc>
        <w:tc>
          <w:tcPr>
            <w:tcW w:w="7229" w:type="dxa"/>
            <w:shd w:val="clear" w:color="auto" w:fill="auto"/>
            <w:vAlign w:val="center"/>
          </w:tcPr>
          <w:p w:rsidR="00BD438F" w:rsidRPr="00BD438F" w:rsidRDefault="00BD438F" w:rsidP="00226372">
            <w:pPr>
              <w:widowControl w:val="0"/>
              <w:rPr>
                <w:rFonts w:ascii="Times New Roman" w:hAnsi="Times New Roman" w:cs="Times New Roman"/>
                <w:b/>
                <w:sz w:val="24"/>
                <w:szCs w:val="24"/>
              </w:rPr>
            </w:pPr>
            <w:r w:rsidRPr="00BD438F">
              <w:rPr>
                <w:rFonts w:ascii="Times New Roman" w:hAnsi="Times New Roman" w:cs="Times New Roman"/>
                <w:b/>
                <w:sz w:val="24"/>
                <w:szCs w:val="24"/>
              </w:rPr>
              <w:t>INFRAÇÃO</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b/>
                <w:sz w:val="24"/>
                <w:szCs w:val="24"/>
              </w:rPr>
            </w:pPr>
            <w:r w:rsidRPr="00BD438F">
              <w:rPr>
                <w:rFonts w:ascii="Times New Roman" w:hAnsi="Times New Roman" w:cs="Times New Roman"/>
                <w:b/>
                <w:sz w:val="24"/>
                <w:szCs w:val="24"/>
              </w:rPr>
              <w:t>GRAU</w:t>
            </w:r>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1</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Descumprimento de quaisquer outras obrigações contratuais, não explicitadas nos demais itens, que sejam consideradas leves.</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1</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2</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Não entrega de documentação simples solicitada pela LOCATÁRIA.</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2</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3</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Descumprimento de prazos.</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3</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4</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Descumprimento de quaisquer outras obrigações contratuais, não explicitadas nos demais itens, que sejam consideradas médias.</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2</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5</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Não manutenção das condições de habilitação ou de licitar e contratar com a Administração Pública durante a vigência contratual.</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4</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6</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Não entrega de documentação importante solicitada pela LOCATÁRIA.</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4</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7</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Descumprimento de quaisquer outras obrigações contratuais, não explicitadas nos demais itens, que sejam consideradas graves.</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4</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8</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Inexecução parcial do Contrato.</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5</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9</w:t>
            </w:r>
            <w:proofErr w:type="gramEnd"/>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 xml:space="preserve">Descumprimento da legislação (legais e </w:t>
            </w:r>
            <w:proofErr w:type="spellStart"/>
            <w:r w:rsidRPr="00BD438F">
              <w:rPr>
                <w:rFonts w:ascii="Times New Roman" w:hAnsi="Times New Roman" w:cs="Times New Roman"/>
                <w:sz w:val="24"/>
                <w:szCs w:val="24"/>
              </w:rPr>
              <w:t>infralegais</w:t>
            </w:r>
            <w:proofErr w:type="spellEnd"/>
            <w:r w:rsidRPr="00BD438F">
              <w:rPr>
                <w:rFonts w:ascii="Times New Roman" w:hAnsi="Times New Roman" w:cs="Times New Roman"/>
                <w:sz w:val="24"/>
                <w:szCs w:val="24"/>
              </w:rPr>
              <w:t>) afeta à execução do objeto (direta ou indireta).</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5</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r w:rsidRPr="00BD438F">
              <w:rPr>
                <w:rFonts w:ascii="Times New Roman" w:hAnsi="Times New Roman" w:cs="Times New Roman"/>
                <w:sz w:val="24"/>
                <w:szCs w:val="24"/>
              </w:rPr>
              <w:lastRenderedPageBreak/>
              <w:t>10</w:t>
            </w:r>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Cometimento de atos protelatórios durante a execução visando adiamento das solicitações do Locatário.</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5</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r w:rsidRPr="00BD438F">
              <w:rPr>
                <w:rFonts w:ascii="Times New Roman" w:hAnsi="Times New Roman" w:cs="Times New Roman"/>
                <w:sz w:val="24"/>
                <w:szCs w:val="24"/>
              </w:rPr>
              <w:t>11</w:t>
            </w:r>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Inexecução total do Contrato.</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5</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r w:rsidRPr="00BD438F">
              <w:rPr>
                <w:rFonts w:ascii="Times New Roman" w:hAnsi="Times New Roman" w:cs="Times New Roman"/>
                <w:sz w:val="24"/>
                <w:szCs w:val="24"/>
              </w:rPr>
              <w:t>12</w:t>
            </w:r>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Cometimento de fraude fiscal, durante a execução do objeto.</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5</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r w:rsidRPr="00BD438F">
              <w:rPr>
                <w:rFonts w:ascii="Times New Roman" w:hAnsi="Times New Roman" w:cs="Times New Roman"/>
                <w:sz w:val="24"/>
                <w:szCs w:val="24"/>
              </w:rPr>
              <w:t>13</w:t>
            </w:r>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Declaração, documentação ou informação falsa, adulteração de documentos ou omissão informações.</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5</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r w:rsidRPr="00BD438F">
              <w:rPr>
                <w:rFonts w:ascii="Times New Roman" w:hAnsi="Times New Roman" w:cs="Times New Roman"/>
                <w:sz w:val="24"/>
                <w:szCs w:val="24"/>
              </w:rPr>
              <w:t>14</w:t>
            </w:r>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Comportamento inidôneo ou cometimento de mais de uma das infrações previstas nos subitens anteriores.</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5</w:t>
            </w:r>
            <w:proofErr w:type="gramEnd"/>
          </w:p>
        </w:tc>
      </w:tr>
      <w:tr w:rsidR="00BD438F" w:rsidRPr="00BD438F" w:rsidTr="00226372">
        <w:tc>
          <w:tcPr>
            <w:tcW w:w="99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r w:rsidRPr="00BD438F">
              <w:rPr>
                <w:rFonts w:ascii="Times New Roman" w:hAnsi="Times New Roman" w:cs="Times New Roman"/>
                <w:sz w:val="24"/>
                <w:szCs w:val="24"/>
              </w:rPr>
              <w:t>15</w:t>
            </w:r>
          </w:p>
        </w:tc>
        <w:tc>
          <w:tcPr>
            <w:tcW w:w="7229" w:type="dxa"/>
            <w:shd w:val="clear" w:color="auto" w:fill="auto"/>
            <w:vAlign w:val="center"/>
          </w:tcPr>
          <w:p w:rsidR="00BD438F" w:rsidRPr="00BD438F" w:rsidRDefault="00BD438F" w:rsidP="00226372">
            <w:pPr>
              <w:widowControl w:val="0"/>
              <w:rPr>
                <w:rFonts w:ascii="Times New Roman" w:hAnsi="Times New Roman" w:cs="Times New Roman"/>
                <w:sz w:val="24"/>
                <w:szCs w:val="24"/>
              </w:rPr>
            </w:pPr>
            <w:r w:rsidRPr="00BD438F">
              <w:rPr>
                <w:rFonts w:ascii="Times New Roman" w:hAnsi="Times New Roman" w:cs="Times New Roman"/>
                <w:sz w:val="24"/>
                <w:szCs w:val="24"/>
              </w:rPr>
              <w:t>Cumprir determinação formal ou instrução do fiscal, por ocorrência.</w:t>
            </w:r>
          </w:p>
        </w:tc>
        <w:tc>
          <w:tcPr>
            <w:tcW w:w="1023" w:type="dxa"/>
            <w:shd w:val="clear" w:color="auto" w:fill="auto"/>
            <w:vAlign w:val="center"/>
          </w:tcPr>
          <w:p w:rsidR="00BD438F" w:rsidRPr="00BD438F" w:rsidRDefault="00BD438F" w:rsidP="00226372">
            <w:pPr>
              <w:widowControl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3</w:t>
            </w:r>
            <w:proofErr w:type="gramEnd"/>
          </w:p>
        </w:tc>
      </w:tr>
    </w:tbl>
    <w:p w:rsidR="00BD438F" w:rsidRPr="00BD438F" w:rsidRDefault="00BD438F" w:rsidP="00BD438F">
      <w:pPr>
        <w:widowControl w:val="0"/>
        <w:jc w:val="both"/>
        <w:rPr>
          <w:rFonts w:ascii="Times New Roman" w:hAnsi="Times New Roman" w:cs="Times New Roman"/>
          <w:sz w:val="24"/>
          <w:szCs w:val="24"/>
        </w:rPr>
      </w:pP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16.3 Durante o processo de apuração de supostas irregularidades deverão ser consideradas as seguintes definições: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I</w:t>
      </w:r>
      <w:r w:rsidRPr="00BD438F">
        <w:rPr>
          <w:rFonts w:ascii="Times New Roman" w:hAnsi="Times New Roman" w:cs="Times New Roman"/>
          <w:b/>
          <w:sz w:val="24"/>
          <w:szCs w:val="24"/>
          <w:lang w:eastAsia="pt-BR"/>
        </w:rPr>
        <w:t xml:space="preserve">. </w:t>
      </w:r>
      <w:r w:rsidRPr="00BD438F">
        <w:rPr>
          <w:rFonts w:ascii="Times New Roman" w:hAnsi="Times New Roman" w:cs="Times New Roman"/>
          <w:sz w:val="24"/>
          <w:szCs w:val="24"/>
          <w:lang w:eastAsia="pt-BR"/>
        </w:rPr>
        <w:t>Documentos simples: são aqueles que, mesmo deixando de ser apresentados ou apresentados fora do prazo previsto, não interfiram na execução do objeto de forma direta ou não causem prejuízos à Administração;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II. Documentos importantes: são aqueles que, se não apresentados ou apresentados fora do prazo previsto, interfiram na execução do objeto de forma direta ou indireta ou causem prejuízos à Administração;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III. Descumprimento de obrigações contratuais leves: são aquelas que não interfiram diretamente na execução do objeto e que não comprometam prazos ou serviços;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IV. Descumprimento de obrigações contratuais médias: são aquelas que, mesmo interferindo na execução do objeto, não comprometam prazos ou serviços de forma significativa e que não caracterizem inexecução parcial;</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V. Descumprimentos de obrigações contratuais graves: são aquelas que, mesmo interferindo na execução do objeto e comprometam prazos ou serviços de forma significativa, não caracterizem inexecução total;</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VI. Erro de execução:</w:t>
      </w:r>
      <w:r w:rsidRPr="00BD438F">
        <w:rPr>
          <w:rFonts w:ascii="Times New Roman" w:hAnsi="Times New Roman" w:cs="Times New Roman"/>
          <w:b/>
          <w:sz w:val="24"/>
          <w:szCs w:val="24"/>
          <w:lang w:eastAsia="pt-BR"/>
        </w:rPr>
        <w:t xml:space="preserve"> </w:t>
      </w:r>
      <w:r w:rsidRPr="00BD438F">
        <w:rPr>
          <w:rFonts w:ascii="Times New Roman" w:hAnsi="Times New Roman" w:cs="Times New Roman"/>
          <w:sz w:val="24"/>
          <w:szCs w:val="24"/>
          <w:lang w:eastAsia="pt-BR"/>
        </w:rPr>
        <w:t>é aquele que, passível de correção, foi devidamente sanado;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VII. Execução imperfeita: é aquela passível de aproveitamento a despeito de falhas não corrigidas.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 xml:space="preserve">16.4 No processo de apuração de infração e aplicação de sanção administrativa, é assegurado o direito ao contraditório e à ampla defesa, facultada a defesa prévia do interessado no respectivo processo, no prazo de </w:t>
      </w:r>
      <w:proofErr w:type="gramStart"/>
      <w:r w:rsidRPr="00BD438F">
        <w:rPr>
          <w:rFonts w:ascii="Times New Roman" w:hAnsi="Times New Roman" w:cs="Times New Roman"/>
          <w:sz w:val="24"/>
          <w:szCs w:val="24"/>
          <w:lang w:eastAsia="pt-BR"/>
        </w:rPr>
        <w:t>5</w:t>
      </w:r>
      <w:proofErr w:type="gramEnd"/>
      <w:r w:rsidRPr="00BD438F">
        <w:rPr>
          <w:rFonts w:ascii="Times New Roman" w:hAnsi="Times New Roman" w:cs="Times New Roman"/>
          <w:sz w:val="24"/>
          <w:szCs w:val="24"/>
          <w:lang w:eastAsia="pt-BR"/>
        </w:rPr>
        <w:t xml:space="preserve"> (cinco) dias úteis.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lastRenderedPageBreak/>
        <w:t>16.5 Os atrasos na execução e outros descumprimentos de prazos poderão ser considerados inexecução total contratual, caso ultrapassem, no total, 30 (trinta) dias.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 xml:space="preserve">16.6 As sanções de Advertência e de Suspensão Temporária de Licitar e Contratar com a Administração, não acumuláveis entre si, </w:t>
      </w:r>
      <w:proofErr w:type="gramStart"/>
      <w:r w:rsidRPr="00BD438F">
        <w:rPr>
          <w:rFonts w:ascii="Times New Roman" w:hAnsi="Times New Roman" w:cs="Times New Roman"/>
          <w:sz w:val="24"/>
          <w:szCs w:val="24"/>
          <w:lang w:eastAsia="pt-BR"/>
        </w:rPr>
        <w:t>poderão ser</w:t>
      </w:r>
      <w:proofErr w:type="gramEnd"/>
      <w:r w:rsidRPr="00BD438F">
        <w:rPr>
          <w:rFonts w:ascii="Times New Roman" w:hAnsi="Times New Roman" w:cs="Times New Roman"/>
          <w:sz w:val="24"/>
          <w:szCs w:val="24"/>
          <w:lang w:eastAsia="pt-BR"/>
        </w:rPr>
        <w:t xml:space="preserve"> aplicadas juntamente com as Multas, de acordo com a gravidade da infração apurada.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 xml:space="preserve">16.7 O valor das multas aplicadas deverá ser recolhido no prazo de </w:t>
      </w:r>
      <w:proofErr w:type="gramStart"/>
      <w:r w:rsidRPr="00BD438F">
        <w:rPr>
          <w:rFonts w:ascii="Times New Roman" w:hAnsi="Times New Roman" w:cs="Times New Roman"/>
          <w:sz w:val="24"/>
          <w:szCs w:val="24"/>
          <w:lang w:eastAsia="pt-BR"/>
        </w:rPr>
        <w:t>5</w:t>
      </w:r>
      <w:proofErr w:type="gramEnd"/>
      <w:r w:rsidRPr="00BD438F">
        <w:rPr>
          <w:rFonts w:ascii="Times New Roman" w:hAnsi="Times New Roman" w:cs="Times New Roman"/>
          <w:sz w:val="24"/>
          <w:szCs w:val="24"/>
          <w:lang w:eastAsia="pt-BR"/>
        </w:rPr>
        <w:t xml:space="preserve"> (cinco) dias a contar do recebimento da Notificação, e será limitado a 10% (dez por cento) do valor mensal do Contrato.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16.8</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 xml:space="preserve">Se o valor das multas aplicadas não for pago ou depositado, será automaticamente descontado do(s) pagamento(s) a que a LOCATÁRIA fizer jus. Em caso de inexistência ou insuficiência de crédito da LOCATÁRIA, o valor devido será </w:t>
      </w:r>
      <w:proofErr w:type="gramStart"/>
      <w:r w:rsidRPr="00BD438F">
        <w:rPr>
          <w:rFonts w:ascii="Times New Roman" w:hAnsi="Times New Roman" w:cs="Times New Roman"/>
          <w:sz w:val="24"/>
          <w:szCs w:val="24"/>
          <w:lang w:eastAsia="pt-BR"/>
        </w:rPr>
        <w:t>cobrado administrativa e/ou judicialmente</w:t>
      </w:r>
      <w:proofErr w:type="gramEnd"/>
      <w:r w:rsidRPr="00BD438F">
        <w:rPr>
          <w:rFonts w:ascii="Times New Roman" w:hAnsi="Times New Roman" w:cs="Times New Roman"/>
          <w:sz w:val="24"/>
          <w:szCs w:val="24"/>
          <w:lang w:eastAsia="pt-BR"/>
        </w:rPr>
        <w:t>.</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16.9</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No enquadramento do fato à tabela de infrações</w:t>
      </w:r>
      <w:proofErr w:type="gramStart"/>
      <w:r w:rsidRPr="00BD438F">
        <w:rPr>
          <w:rFonts w:ascii="Times New Roman" w:hAnsi="Times New Roman" w:cs="Times New Roman"/>
          <w:sz w:val="24"/>
          <w:szCs w:val="24"/>
          <w:lang w:eastAsia="pt-BR"/>
        </w:rPr>
        <w:t>, será</w:t>
      </w:r>
      <w:proofErr w:type="gramEnd"/>
      <w:r w:rsidRPr="00BD438F">
        <w:rPr>
          <w:rFonts w:ascii="Times New Roman" w:hAnsi="Times New Roman" w:cs="Times New Roman"/>
          <w:sz w:val="24"/>
          <w:szCs w:val="24"/>
          <w:lang w:eastAsia="pt-BR"/>
        </w:rPr>
        <w:t xml:space="preserve"> respeitado o Princípio da Especialidade e, na aplicação da sanção, o Princípio da Proporcionalidade. A reincidência específica ensejará a elevação de grau de infração para o subsequente.</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16.10</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Do ato que aplicar a penalidade</w:t>
      </w:r>
      <w:proofErr w:type="gramStart"/>
      <w:r w:rsidRPr="00BD438F">
        <w:rPr>
          <w:rFonts w:ascii="Times New Roman" w:hAnsi="Times New Roman" w:cs="Times New Roman"/>
          <w:sz w:val="24"/>
          <w:szCs w:val="24"/>
          <w:lang w:eastAsia="pt-BR"/>
        </w:rPr>
        <w:t>, caberá</w:t>
      </w:r>
      <w:proofErr w:type="gramEnd"/>
      <w:r w:rsidRPr="00BD438F">
        <w:rPr>
          <w:rFonts w:ascii="Times New Roman" w:hAnsi="Times New Roman" w:cs="Times New Roman"/>
          <w:sz w:val="24"/>
          <w:szCs w:val="24"/>
          <w:lang w:eastAsia="pt-BR"/>
        </w:rPr>
        <w:t xml:space="preserve"> recurso dirigido à autoridade superior da LOCADORA, por intermédio da que praticou o ato recorrido, na forma prevista no parágrafo 4º do Art. 109 da Lei n.º 8.666/93.</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17. DA RECISÃO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17.1</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A LOCATÁRIA poderá rescindir o Contrato, sem qualquer ônus, em caso de descumprimento total ou parcial de qualquer cláusula contratual ou obrigação imposta à LOCADORA, sem prejuízo da aplicação das penalidades cabíveis.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17.2</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Também constitui motivo para a rescisão do contrato a ocorrência das hipóteses enumeradas no art. 78 da Lei nº 8.666, de 1993, com exceção das previstas nos incisos VI, IX e X, que sejam aplicáveis a esta relação locatícia.</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17.3</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 xml:space="preserve">Nas hipóteses de rescisão de que tratam os incisos XII e XVII do art. 78 da Lei n° 8.666/93, desde que ausente </w:t>
      </w:r>
      <w:proofErr w:type="gramStart"/>
      <w:r w:rsidRPr="00BD438F">
        <w:rPr>
          <w:rFonts w:ascii="Times New Roman" w:hAnsi="Times New Roman" w:cs="Times New Roman"/>
          <w:sz w:val="24"/>
          <w:szCs w:val="24"/>
          <w:lang w:eastAsia="pt-BR"/>
        </w:rPr>
        <w:t>a</w:t>
      </w:r>
      <w:proofErr w:type="gramEnd"/>
      <w:r w:rsidRPr="00BD438F">
        <w:rPr>
          <w:rFonts w:ascii="Times New Roman" w:hAnsi="Times New Roman" w:cs="Times New Roman"/>
          <w:sz w:val="24"/>
          <w:szCs w:val="24"/>
          <w:lang w:eastAsia="pt-BR"/>
        </w:rPr>
        <w:t xml:space="preserve"> culpa da LOCADORA, a LOCATÁRIA a ressarcirá dos prejuízos regularmente comprovados que houver sofrido.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proofErr w:type="gramStart"/>
      <w:r w:rsidRPr="00BD438F">
        <w:rPr>
          <w:rFonts w:ascii="Times New Roman" w:hAnsi="Times New Roman" w:cs="Times New Roman"/>
          <w:bCs/>
          <w:sz w:val="24"/>
          <w:szCs w:val="24"/>
          <w:lang w:eastAsia="pt-BR"/>
        </w:rPr>
        <w:t>17.4</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Caso</w:t>
      </w:r>
      <w:proofErr w:type="gramEnd"/>
      <w:r w:rsidRPr="00BD438F">
        <w:rPr>
          <w:rFonts w:ascii="Times New Roman" w:hAnsi="Times New Roman" w:cs="Times New Roman"/>
          <w:sz w:val="24"/>
          <w:szCs w:val="24"/>
          <w:lang w:eastAsia="pt-BR"/>
        </w:rPr>
        <w:t>, por razões de interesse público, devidamente justificadas, nos termos do inciso XII do artigo 78 da Lei n° 8.666, de 1993, a LOCATÁRIA decida devolver o imóvel e rescindir o contrato, antes do término do seu prazo de vigência, ficará dispensada do pagamento de qualquer multa, desde que notifique a LOCADORA, por escrito, com antecedência mínima de 30 (trinta) dias.</w:t>
      </w:r>
    </w:p>
    <w:p w:rsidR="00BD438F" w:rsidRPr="00BD438F" w:rsidRDefault="00BD438F" w:rsidP="00BD438F">
      <w:pPr>
        <w:autoSpaceDE w:val="0"/>
        <w:autoSpaceDN w:val="0"/>
        <w:adjustRightInd w:val="0"/>
        <w:ind w:left="851"/>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17.4.1</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 xml:space="preserve">Nesta hipótese, caso não notifique tempestivamente a LOCADORA, e desde que esta não tenha incorrido em culpa, a LOCATÁRIA ficará sujeita ao </w:t>
      </w:r>
      <w:r w:rsidRPr="00BD438F">
        <w:rPr>
          <w:rFonts w:ascii="Times New Roman" w:hAnsi="Times New Roman" w:cs="Times New Roman"/>
          <w:sz w:val="24"/>
          <w:szCs w:val="24"/>
          <w:lang w:eastAsia="pt-BR"/>
        </w:rPr>
        <w:lastRenderedPageBreak/>
        <w:t>pagamento de multa equivalente a 02 (dois) meses de aluguel, segundo a proporção prevista no artigo 4° da Lei n° 8.245, de 1991, e no artigo 413 do Código Civil, considerando-se o prazo restante para o término da vigência do contrato.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17.5</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Nos casos em que reste impossibilitada a ocupação do imóvel, tais como incêndio, desmoronamento, desapropriação, caso fortuito ou força maior, entre outros, a LOCATÁRIA poderá considerar o contrato rescindido imediatamente, ficando dispensada de qualquer prévia notificação ou multa, desde que, nesta hipótese, não tenha concorrido para a situação.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17.6</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O procedimento formal de rescisão terá início mediante notificação escrita, entregue diretamente à LOCADORA ou por via postal, com aviso de recebimento.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17.7</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Os casos da rescisão contratual serão formalmente motivados nos autos, assegurado o contraditório e a ampla defesa, e precedidos de autorização escrita e fundamentada da autoridade competente.</w:t>
      </w:r>
    </w:p>
    <w:p w:rsidR="00BD438F" w:rsidRPr="00BD438F" w:rsidRDefault="00BD438F" w:rsidP="00BD438F">
      <w:pPr>
        <w:autoSpaceDE w:val="0"/>
        <w:autoSpaceDN w:val="0"/>
        <w:adjustRightInd w:val="0"/>
        <w:rPr>
          <w:rFonts w:ascii="Times New Roman" w:hAnsi="Times New Roman" w:cs="Times New Roman"/>
          <w:bCs/>
          <w:sz w:val="24"/>
          <w:szCs w:val="24"/>
          <w:lang w:eastAsia="pt-BR"/>
        </w:rPr>
      </w:pPr>
      <w:r w:rsidRPr="00BD438F">
        <w:rPr>
          <w:rFonts w:ascii="Times New Roman" w:hAnsi="Times New Roman" w:cs="Times New Roman"/>
          <w:bCs/>
          <w:sz w:val="24"/>
          <w:szCs w:val="24"/>
          <w:lang w:eastAsia="pt-BR"/>
        </w:rPr>
        <w:t>18. DA EXECUÇÃO E FISCALIZAÇÃO DO CONTRATO: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18.1</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A fiscalização será exercida no interesse da Administração e não exclui nem reduz a responsabilidade da LOCATÁRIA, inclusive perante terceiros, por quaisquer irregularidades, e, na sua ocorrência, não implica corresponsabilidade do Poder Público ou de seus agentes e prepostos.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18.2</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A fiscalização do presente contrato será objeto de acompanhamento, controle, fiscalização e avaliação por servidor especialmente designado para assegurar o perfeito cumprimento do contrato.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18.3</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O representante da Administração anotará em registro próprio todas as ocorrências relacionadas com a execução do contrato, determinando o que for necessário à regularização das faltas ou defeitos observados.</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18.4</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Estando em conformidade, os documentos de cobrança deverão ser atestados pela fiscalização do contrato e enviados ao setor competente para o pagamento devido.</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18.5</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Em caso de não conformidade, a contratada será notificada, por escrito, sobre as irregularidades apontadas, para as providências do artigo 69 da Lei n° 8.666/93, no que couber.</w:t>
      </w:r>
    </w:p>
    <w:p w:rsid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bCs/>
          <w:sz w:val="24"/>
          <w:szCs w:val="24"/>
          <w:lang w:eastAsia="pt-BR"/>
        </w:rPr>
        <w:t>18.6</w:t>
      </w:r>
      <w:r w:rsidRPr="00BD438F">
        <w:rPr>
          <w:rFonts w:ascii="Times New Roman" w:hAnsi="Times New Roman" w:cs="Times New Roman"/>
          <w:b/>
          <w:bCs/>
          <w:sz w:val="24"/>
          <w:szCs w:val="24"/>
          <w:lang w:eastAsia="pt-BR"/>
        </w:rPr>
        <w:t xml:space="preserve"> </w:t>
      </w:r>
      <w:r w:rsidRPr="00BD438F">
        <w:rPr>
          <w:rFonts w:ascii="Times New Roman" w:hAnsi="Times New Roman" w:cs="Times New Roman"/>
          <w:sz w:val="24"/>
          <w:szCs w:val="24"/>
          <w:lang w:eastAsia="pt-BR"/>
        </w:rPr>
        <w:t>Quaisquer exigências da fiscalização do contrato inerentes ao objeto do contrato deverão ser prontamente atendidas pela LOCADORA.</w:t>
      </w:r>
    </w:p>
    <w:p w:rsidR="00B80AE5" w:rsidRDefault="00B80AE5" w:rsidP="00BD438F">
      <w:pPr>
        <w:autoSpaceDE w:val="0"/>
        <w:autoSpaceDN w:val="0"/>
        <w:adjustRightInd w:val="0"/>
        <w:jc w:val="both"/>
        <w:rPr>
          <w:rFonts w:ascii="Times New Roman" w:hAnsi="Times New Roman" w:cs="Times New Roman"/>
          <w:sz w:val="24"/>
          <w:szCs w:val="24"/>
          <w:lang w:eastAsia="pt-BR"/>
        </w:rPr>
      </w:pPr>
    </w:p>
    <w:p w:rsidR="00B80AE5" w:rsidRPr="00BD438F" w:rsidRDefault="00B80AE5" w:rsidP="00BD438F">
      <w:pPr>
        <w:autoSpaceDE w:val="0"/>
        <w:autoSpaceDN w:val="0"/>
        <w:adjustRightInd w:val="0"/>
        <w:jc w:val="both"/>
        <w:rPr>
          <w:rFonts w:ascii="Times New Roman" w:hAnsi="Times New Roman" w:cs="Times New Roman"/>
          <w:sz w:val="24"/>
          <w:szCs w:val="24"/>
          <w:lang w:eastAsia="pt-BR"/>
        </w:rPr>
      </w:pP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lastRenderedPageBreak/>
        <w:t>19. DAS DISPOSIÇÕES GERAIS</w:t>
      </w:r>
    </w:p>
    <w:p w:rsidR="00BD438F" w:rsidRPr="00BD438F" w:rsidRDefault="00BD438F" w:rsidP="00BD438F">
      <w:pPr>
        <w:pStyle w:val="Default"/>
        <w:jc w:val="both"/>
        <w:rPr>
          <w:rFonts w:ascii="Times New Roman" w:hAnsi="Times New Roman" w:cs="Times New Roman"/>
        </w:rPr>
      </w:pPr>
      <w:r w:rsidRPr="00BD438F">
        <w:rPr>
          <w:rFonts w:ascii="Times New Roman" w:hAnsi="Times New Roman" w:cs="Times New Roman"/>
          <w:bCs/>
        </w:rPr>
        <w:t xml:space="preserve">19.1. </w:t>
      </w:r>
      <w:r w:rsidRPr="00BD438F">
        <w:rPr>
          <w:rFonts w:ascii="Times New Roman" w:hAnsi="Times New Roman" w:cs="Times New Roman"/>
        </w:rPr>
        <w:t>O valor estimado para o cumprimento do objeto do presente Projeto Básico será definido após pesquisa de mercado em sítios especializados e domínio amplo e/ou pesquisa com as imobiliárias a ser realizada pela Comissão Permanente de Licitação.</w:t>
      </w:r>
    </w:p>
    <w:p w:rsidR="00BD438F" w:rsidRPr="00BD438F" w:rsidRDefault="00BD438F" w:rsidP="00BD438F">
      <w:pPr>
        <w:pStyle w:val="Default"/>
        <w:jc w:val="both"/>
        <w:rPr>
          <w:rFonts w:ascii="Times New Roman" w:hAnsi="Times New Roman" w:cs="Times New Roman"/>
        </w:rPr>
      </w:pPr>
      <w:r w:rsidRPr="00BD438F">
        <w:rPr>
          <w:rFonts w:ascii="Times New Roman" w:hAnsi="Times New Roman" w:cs="Times New Roman"/>
          <w:bCs/>
        </w:rPr>
        <w:t xml:space="preserve">19.2. </w:t>
      </w:r>
      <w:r w:rsidRPr="00BD438F">
        <w:rPr>
          <w:rFonts w:ascii="Times New Roman" w:hAnsi="Times New Roman" w:cs="Times New Roman"/>
        </w:rPr>
        <w:t xml:space="preserve">O Contratante se reserva o direito de paralisar ou suspender, a qualquer tempo, a execução do objeto, mediante pagamento único e exclusivo dos serviços já executados, por ajuste entre as partes interessadas, dos materiais existentes no local dos serviços e a ele destinados. </w:t>
      </w:r>
    </w:p>
    <w:p w:rsidR="00BD438F" w:rsidRPr="00BD438F" w:rsidRDefault="00BD438F" w:rsidP="00BD438F">
      <w:pPr>
        <w:pStyle w:val="Default"/>
        <w:jc w:val="both"/>
        <w:rPr>
          <w:rFonts w:ascii="Times New Roman" w:hAnsi="Times New Roman" w:cs="Times New Roman"/>
        </w:rPr>
      </w:pPr>
      <w:r w:rsidRPr="00BD438F">
        <w:rPr>
          <w:rFonts w:ascii="Times New Roman" w:hAnsi="Times New Roman" w:cs="Times New Roman"/>
          <w:bCs/>
        </w:rPr>
        <w:t xml:space="preserve">19.3. </w:t>
      </w:r>
      <w:r w:rsidRPr="00BD438F">
        <w:rPr>
          <w:rFonts w:ascii="Times New Roman" w:hAnsi="Times New Roman" w:cs="Times New Roman"/>
        </w:rPr>
        <w:t>O Contratante poderá realizar acréscimos ou supressões nas quantidades inicialmente previstas, respeitados os limites do artigo 65 da Lei 8.666/93 e suas alterações.</w:t>
      </w:r>
    </w:p>
    <w:p w:rsidR="00BD438F" w:rsidRPr="00BD438F" w:rsidRDefault="00BD438F" w:rsidP="00BD438F">
      <w:pPr>
        <w:pStyle w:val="Ttulo1"/>
        <w:spacing w:before="0" w:after="240"/>
        <w:jc w:val="both"/>
        <w:rPr>
          <w:rFonts w:ascii="Times New Roman" w:hAnsi="Times New Roman"/>
          <w:b w:val="0"/>
          <w:bCs w:val="0"/>
          <w:color w:val="000000"/>
          <w:sz w:val="24"/>
          <w:szCs w:val="24"/>
        </w:rPr>
      </w:pPr>
      <w:r w:rsidRPr="00BD438F">
        <w:rPr>
          <w:rFonts w:ascii="Times New Roman" w:hAnsi="Times New Roman"/>
          <w:b w:val="0"/>
          <w:bCs w:val="0"/>
          <w:color w:val="000000"/>
          <w:sz w:val="24"/>
          <w:szCs w:val="24"/>
        </w:rPr>
        <w:t xml:space="preserve">19.4. </w:t>
      </w:r>
      <w:r w:rsidRPr="00BD438F">
        <w:rPr>
          <w:rFonts w:ascii="Times New Roman" w:hAnsi="Times New Roman"/>
          <w:b w:val="0"/>
          <w:color w:val="000000"/>
          <w:sz w:val="24"/>
          <w:szCs w:val="24"/>
        </w:rPr>
        <w:t xml:space="preserve">Fica eleito o foro da Seção Judiciária de Campo Grande - Justiça Federal, com exclusão de qualquer outro, por mais privilegiado que seja para dirimir </w:t>
      </w:r>
      <w:proofErr w:type="gramStart"/>
      <w:r w:rsidRPr="00BD438F">
        <w:rPr>
          <w:rFonts w:ascii="Times New Roman" w:hAnsi="Times New Roman"/>
          <w:b w:val="0"/>
          <w:color w:val="000000"/>
          <w:sz w:val="24"/>
          <w:szCs w:val="24"/>
        </w:rPr>
        <w:t>quaisquer questões oriundas do presente Projeto Básico</w:t>
      </w:r>
      <w:proofErr w:type="gramEnd"/>
      <w:r w:rsidRPr="00BD438F">
        <w:rPr>
          <w:rFonts w:ascii="Times New Roman" w:hAnsi="Times New Roman"/>
          <w:b w:val="0"/>
          <w:color w:val="000000"/>
          <w:sz w:val="24"/>
          <w:szCs w:val="24"/>
        </w:rPr>
        <w:t>.</w:t>
      </w:r>
    </w:p>
    <w:p w:rsidR="00BD438F" w:rsidRPr="00BD438F" w:rsidRDefault="00BD438F" w:rsidP="00BD438F">
      <w:pPr>
        <w:pStyle w:val="Default"/>
        <w:jc w:val="both"/>
        <w:rPr>
          <w:rFonts w:ascii="Times New Roman" w:hAnsi="Times New Roman" w:cs="Times New Roman"/>
        </w:rPr>
      </w:pPr>
      <w:r w:rsidRPr="00BD438F">
        <w:rPr>
          <w:rFonts w:ascii="Times New Roman" w:hAnsi="Times New Roman" w:cs="Times New Roman"/>
        </w:rPr>
        <w:t>20. DOS ANEXOS</w:t>
      </w:r>
    </w:p>
    <w:p w:rsidR="00BD438F" w:rsidRPr="00BD438F" w:rsidRDefault="00BD438F" w:rsidP="00BD438F">
      <w:pPr>
        <w:pStyle w:val="Default"/>
        <w:jc w:val="both"/>
        <w:rPr>
          <w:rFonts w:ascii="Times New Roman" w:hAnsi="Times New Roman" w:cs="Times New Roman"/>
        </w:rPr>
      </w:pPr>
      <w:r w:rsidRPr="00BD438F">
        <w:rPr>
          <w:rFonts w:ascii="Times New Roman" w:hAnsi="Times New Roman" w:cs="Times New Roman"/>
        </w:rPr>
        <w:t>20.1. Anexo I – Modelo de Proposta de Preço;</w:t>
      </w:r>
    </w:p>
    <w:p w:rsidR="00BD438F" w:rsidRPr="00BD438F" w:rsidRDefault="00BD438F" w:rsidP="00BD438F">
      <w:pPr>
        <w:pStyle w:val="Default"/>
        <w:jc w:val="both"/>
        <w:rPr>
          <w:rFonts w:ascii="Times New Roman" w:hAnsi="Times New Roman" w:cs="Times New Roman"/>
        </w:rPr>
      </w:pPr>
      <w:r w:rsidRPr="00BD438F">
        <w:rPr>
          <w:rFonts w:ascii="Times New Roman" w:hAnsi="Times New Roman" w:cs="Times New Roman"/>
        </w:rPr>
        <w:t>20.2. Anexo II – Declaração de Optante pelo Simples Nacional;</w:t>
      </w:r>
    </w:p>
    <w:p w:rsidR="00BD438F" w:rsidRPr="00BD438F" w:rsidRDefault="00BD438F" w:rsidP="00BD438F">
      <w:pPr>
        <w:pStyle w:val="Default"/>
        <w:jc w:val="both"/>
        <w:rPr>
          <w:rFonts w:ascii="Times New Roman" w:hAnsi="Times New Roman" w:cs="Times New Roman"/>
        </w:rPr>
      </w:pPr>
    </w:p>
    <w:p w:rsidR="00BD438F" w:rsidRPr="00BD438F" w:rsidRDefault="00BD438F" w:rsidP="00BD438F">
      <w:pPr>
        <w:autoSpaceDE w:val="0"/>
        <w:autoSpaceDN w:val="0"/>
        <w:adjustRightInd w:val="0"/>
        <w:jc w:val="right"/>
        <w:rPr>
          <w:rFonts w:ascii="Times New Roman" w:hAnsi="Times New Roman" w:cs="Times New Roman"/>
          <w:sz w:val="24"/>
          <w:szCs w:val="24"/>
          <w:lang w:eastAsia="pt-BR"/>
        </w:rPr>
      </w:pPr>
      <w:r w:rsidRPr="00BD438F">
        <w:rPr>
          <w:rFonts w:ascii="Times New Roman" w:hAnsi="Times New Roman" w:cs="Times New Roman"/>
          <w:sz w:val="24"/>
          <w:szCs w:val="24"/>
          <w:lang w:eastAsia="pt-BR"/>
        </w:rPr>
        <w:t>Campo Grande, 06 de junho de 2018.</w:t>
      </w:r>
    </w:p>
    <w:p w:rsidR="00BD438F" w:rsidRPr="00BD438F" w:rsidRDefault="00BD438F" w:rsidP="00BD438F">
      <w:pPr>
        <w:autoSpaceDE w:val="0"/>
        <w:autoSpaceDN w:val="0"/>
        <w:adjustRightInd w:val="0"/>
        <w:jc w:val="both"/>
        <w:rPr>
          <w:rFonts w:ascii="Times New Roman" w:hAnsi="Times New Roman" w:cs="Times New Roman"/>
          <w:sz w:val="24"/>
          <w:szCs w:val="24"/>
          <w:lang w:eastAsia="pt-BR"/>
        </w:rPr>
      </w:pPr>
      <w:r w:rsidRPr="00BD438F">
        <w:rPr>
          <w:rFonts w:ascii="Times New Roman" w:hAnsi="Times New Roman" w:cs="Times New Roman"/>
          <w:sz w:val="24"/>
          <w:szCs w:val="24"/>
          <w:lang w:eastAsia="pt-BR"/>
        </w:rPr>
        <w:t>Elaborado por:</w:t>
      </w:r>
    </w:p>
    <w:p w:rsidR="00BD438F" w:rsidRPr="00BD438F" w:rsidRDefault="00BD438F" w:rsidP="00BD438F">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__________________________</w:t>
      </w:r>
    </w:p>
    <w:p w:rsidR="00BD438F" w:rsidRPr="00BD438F" w:rsidRDefault="00BD438F" w:rsidP="00BD438F">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Ismael Pereira dos Santos</w:t>
      </w:r>
    </w:p>
    <w:p w:rsidR="00BD438F" w:rsidRPr="00BD438F" w:rsidRDefault="00BD438F" w:rsidP="00BD438F">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CPL</w:t>
      </w:r>
    </w:p>
    <w:p w:rsidR="00BD438F" w:rsidRPr="00BD438F" w:rsidRDefault="00BD438F" w:rsidP="00BD438F">
      <w:pPr>
        <w:autoSpaceDE w:val="0"/>
        <w:autoSpaceDN w:val="0"/>
        <w:adjustRightInd w:val="0"/>
        <w:rPr>
          <w:rFonts w:ascii="Times New Roman" w:hAnsi="Times New Roman" w:cs="Times New Roman"/>
          <w:sz w:val="24"/>
          <w:szCs w:val="24"/>
          <w:lang w:eastAsia="pt-BR"/>
        </w:rPr>
      </w:pPr>
      <w:r w:rsidRPr="00BD438F">
        <w:rPr>
          <w:rFonts w:ascii="Times New Roman" w:hAnsi="Times New Roman" w:cs="Times New Roman"/>
          <w:sz w:val="24"/>
          <w:szCs w:val="24"/>
          <w:lang w:eastAsia="pt-BR"/>
        </w:rPr>
        <w:t>Revisado e de acordo:</w:t>
      </w:r>
    </w:p>
    <w:p w:rsidR="00BD438F" w:rsidRPr="00BD438F" w:rsidRDefault="00BD438F" w:rsidP="00BD438F">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____________________________________</w:t>
      </w:r>
    </w:p>
    <w:p w:rsidR="00BD438F" w:rsidRPr="00BD438F" w:rsidRDefault="00BD438F" w:rsidP="00BD438F">
      <w:pPr>
        <w:autoSpaceDE w:val="0"/>
        <w:autoSpaceDN w:val="0"/>
        <w:adjustRightInd w:val="0"/>
        <w:jc w:val="center"/>
        <w:rPr>
          <w:rFonts w:ascii="Times New Roman" w:hAnsi="Times New Roman" w:cs="Times New Roman"/>
          <w:sz w:val="24"/>
          <w:szCs w:val="24"/>
          <w:lang w:eastAsia="pt-BR"/>
        </w:rPr>
      </w:pPr>
      <w:r w:rsidRPr="00BD438F">
        <w:rPr>
          <w:rFonts w:ascii="Times New Roman" w:hAnsi="Times New Roman" w:cs="Times New Roman"/>
          <w:sz w:val="24"/>
          <w:szCs w:val="24"/>
          <w:lang w:eastAsia="pt-BR"/>
        </w:rPr>
        <w:t>Subseção</w:t>
      </w:r>
    </w:p>
    <w:p w:rsidR="00BD438F" w:rsidRPr="00BD438F" w:rsidRDefault="00BD438F" w:rsidP="00BD438F">
      <w:pPr>
        <w:autoSpaceDE w:val="0"/>
        <w:autoSpaceDN w:val="0"/>
        <w:adjustRightInd w:val="0"/>
        <w:jc w:val="center"/>
        <w:rPr>
          <w:rFonts w:ascii="Times New Roman" w:hAnsi="Times New Roman" w:cs="Times New Roman"/>
          <w:sz w:val="24"/>
          <w:szCs w:val="24"/>
          <w:lang w:eastAsia="pt-BR"/>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b/>
          <w:sz w:val="24"/>
          <w:szCs w:val="24"/>
        </w:rPr>
        <w:t>Aprovo o presente Projeto Básico conforme proposto e de acordo com o artigo 7º, §2º, inciso I, da Lei nº 8.666/93:</w:t>
      </w:r>
    </w:p>
    <w:p w:rsidR="00BD438F" w:rsidRPr="00BD438F" w:rsidRDefault="00BD438F" w:rsidP="00BD438F">
      <w:pPr>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p>
    <w:p w:rsidR="00BD438F" w:rsidRPr="00BD438F" w:rsidRDefault="00BD438F" w:rsidP="00BD438F">
      <w:pPr>
        <w:jc w:val="center"/>
        <w:rPr>
          <w:rFonts w:ascii="Times New Roman" w:hAnsi="Times New Roman" w:cs="Times New Roman"/>
          <w:sz w:val="24"/>
          <w:szCs w:val="24"/>
        </w:rPr>
      </w:pPr>
      <w:r w:rsidRPr="00BD438F">
        <w:rPr>
          <w:rFonts w:ascii="Times New Roman" w:hAnsi="Times New Roman" w:cs="Times New Roman"/>
          <w:sz w:val="24"/>
          <w:szCs w:val="24"/>
        </w:rPr>
        <w:t>______________________________________</w:t>
      </w:r>
    </w:p>
    <w:p w:rsidR="00BD438F" w:rsidRPr="00BD438F" w:rsidRDefault="00BD438F" w:rsidP="00BD438F">
      <w:pPr>
        <w:jc w:val="center"/>
        <w:rPr>
          <w:rFonts w:ascii="Times New Roman" w:hAnsi="Times New Roman" w:cs="Times New Roman"/>
          <w:sz w:val="24"/>
          <w:szCs w:val="24"/>
        </w:rPr>
      </w:pPr>
      <w:r w:rsidRPr="00BD438F">
        <w:rPr>
          <w:rFonts w:ascii="Times New Roman" w:hAnsi="Times New Roman" w:cs="Times New Roman"/>
          <w:sz w:val="24"/>
          <w:szCs w:val="24"/>
        </w:rPr>
        <w:t>Autoridade Competente</w:t>
      </w:r>
    </w:p>
    <w:p w:rsidR="00BD438F" w:rsidRPr="00BD438F" w:rsidRDefault="00BD438F" w:rsidP="00BD438F">
      <w:pPr>
        <w:jc w:val="center"/>
        <w:rPr>
          <w:rFonts w:ascii="Times New Roman" w:hAnsi="Times New Roman" w:cs="Times New Roman"/>
          <w:sz w:val="24"/>
          <w:szCs w:val="24"/>
        </w:rPr>
      </w:pPr>
    </w:p>
    <w:p w:rsidR="00BD438F" w:rsidRPr="00BD438F" w:rsidRDefault="00BD438F" w:rsidP="00BD438F">
      <w:pPr>
        <w:jc w:val="center"/>
        <w:rPr>
          <w:rFonts w:ascii="Times New Roman" w:hAnsi="Times New Roman" w:cs="Times New Roman"/>
          <w:b/>
          <w:sz w:val="24"/>
          <w:szCs w:val="24"/>
        </w:rPr>
      </w:pPr>
      <w:r w:rsidRPr="00BD438F">
        <w:rPr>
          <w:rFonts w:ascii="Times New Roman" w:hAnsi="Times New Roman" w:cs="Times New Roman"/>
          <w:b/>
          <w:sz w:val="24"/>
          <w:szCs w:val="24"/>
        </w:rPr>
        <w:lastRenderedPageBreak/>
        <w:t>ANEXO I DO PROJETO BÁSICO - MODELO DE PROPOSTA DE PREÇO</w:t>
      </w:r>
    </w:p>
    <w:p w:rsidR="00BD438F" w:rsidRPr="00C41171" w:rsidRDefault="00BD438F" w:rsidP="00BD438F">
      <w:pPr>
        <w:jc w:val="center"/>
        <w:rPr>
          <w:rFonts w:ascii="Times New Roman" w:hAnsi="Times New Roman" w:cs="Times New Roman"/>
          <w:b/>
          <w:sz w:val="24"/>
          <w:szCs w:val="24"/>
        </w:rPr>
      </w:pPr>
      <w:r w:rsidRPr="00C41171">
        <w:rPr>
          <w:rFonts w:ascii="Times New Roman" w:hAnsi="Times New Roman" w:cs="Times New Roman"/>
          <w:b/>
          <w:sz w:val="24"/>
          <w:szCs w:val="24"/>
        </w:rPr>
        <w:t>PROCESSO Nº. 014/2018</w:t>
      </w:r>
    </w:p>
    <w:p w:rsidR="00BD438F" w:rsidRPr="00BD438F" w:rsidRDefault="00BD438F" w:rsidP="00BD438F">
      <w:pPr>
        <w:pStyle w:val="Ttulo2"/>
        <w:numPr>
          <w:ilvl w:val="1"/>
          <w:numId w:val="14"/>
        </w:numPr>
        <w:tabs>
          <w:tab w:val="left" w:pos="0"/>
        </w:tabs>
        <w:spacing w:before="0" w:after="0"/>
        <w:ind w:left="0" w:firstLine="0"/>
        <w:rPr>
          <w:rFonts w:ascii="Times New Roman" w:hAnsi="Times New Roman"/>
          <w:i w:val="0"/>
          <w:sz w:val="24"/>
          <w:szCs w:val="24"/>
        </w:rPr>
      </w:pPr>
      <w:r w:rsidRPr="00BD438F">
        <w:rPr>
          <w:rFonts w:ascii="Times New Roman" w:hAnsi="Times New Roman"/>
          <w:i w:val="0"/>
          <w:sz w:val="24"/>
          <w:szCs w:val="24"/>
        </w:rPr>
        <w:t>NOME DA PESSOA JURIDICA/</w:t>
      </w:r>
      <w:proofErr w:type="gramStart"/>
      <w:r w:rsidRPr="00BD438F">
        <w:rPr>
          <w:rFonts w:ascii="Times New Roman" w:hAnsi="Times New Roman"/>
          <w:i w:val="0"/>
          <w:sz w:val="24"/>
          <w:szCs w:val="24"/>
        </w:rPr>
        <w:t>FÍSICA :</w:t>
      </w:r>
      <w:proofErr w:type="gramEnd"/>
      <w:r w:rsidRPr="00BD438F">
        <w:rPr>
          <w:rFonts w:ascii="Times New Roman" w:hAnsi="Times New Roman"/>
          <w:i w:val="0"/>
          <w:sz w:val="24"/>
          <w:szCs w:val="24"/>
        </w:rPr>
        <w:t>___________________________</w:t>
      </w:r>
    </w:p>
    <w:p w:rsidR="00BD438F" w:rsidRPr="00BD438F" w:rsidRDefault="00BD438F" w:rsidP="00BD438F">
      <w:pPr>
        <w:rPr>
          <w:rFonts w:ascii="Times New Roman" w:hAnsi="Times New Roman" w:cs="Times New Roman"/>
          <w:sz w:val="24"/>
          <w:szCs w:val="24"/>
        </w:rPr>
      </w:pPr>
      <w:r w:rsidRPr="00BD438F">
        <w:rPr>
          <w:rFonts w:ascii="Times New Roman" w:hAnsi="Times New Roman" w:cs="Times New Roman"/>
          <w:b/>
          <w:sz w:val="24"/>
          <w:szCs w:val="24"/>
        </w:rPr>
        <w:t>DATA:</w:t>
      </w:r>
      <w:r w:rsidRPr="00BD438F">
        <w:rPr>
          <w:rFonts w:ascii="Times New Roman" w:hAnsi="Times New Roman" w:cs="Times New Roman"/>
          <w:sz w:val="24"/>
          <w:szCs w:val="24"/>
        </w:rPr>
        <w:t xml:space="preserve"> ___________________</w:t>
      </w:r>
    </w:p>
    <w:p w:rsidR="00BD438F" w:rsidRPr="00BD438F" w:rsidRDefault="00BD438F" w:rsidP="00BD438F">
      <w:pPr>
        <w:tabs>
          <w:tab w:val="left" w:pos="2552"/>
        </w:tabs>
        <w:jc w:val="both"/>
        <w:rPr>
          <w:rFonts w:ascii="Times New Roman" w:hAnsi="Times New Roman" w:cs="Times New Roman"/>
          <w:sz w:val="24"/>
          <w:szCs w:val="24"/>
        </w:rPr>
      </w:pPr>
      <w:r w:rsidRPr="00BD438F">
        <w:rPr>
          <w:rFonts w:ascii="Times New Roman" w:hAnsi="Times New Roman" w:cs="Times New Roman"/>
          <w:sz w:val="24"/>
          <w:szCs w:val="24"/>
        </w:rPr>
        <w:t xml:space="preserve">1. Objeto: Locação de imóvel para instalação e funcionamento da Subseção do Conselho Regional de Enfermagem do Mato Grosso do Sul no município de Dourados/MS, na forma e especificações do </w:t>
      </w:r>
      <w:r w:rsidRPr="00BD438F">
        <w:rPr>
          <w:rFonts w:ascii="Times New Roman" w:hAnsi="Times New Roman" w:cs="Times New Roman"/>
          <w:b/>
          <w:sz w:val="24"/>
          <w:szCs w:val="24"/>
        </w:rPr>
        <w:t>Projeto Básico</w:t>
      </w:r>
      <w:r w:rsidRPr="00BD438F">
        <w:rPr>
          <w:rFonts w:ascii="Times New Roman" w:hAnsi="Times New Roman" w:cs="Times New Roman"/>
          <w:sz w:val="24"/>
          <w:szCs w:val="24"/>
        </w:rPr>
        <w:t>.</w:t>
      </w:r>
    </w:p>
    <w:tbl>
      <w:tblPr>
        <w:tblW w:w="92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68"/>
        <w:gridCol w:w="1634"/>
        <w:gridCol w:w="1559"/>
        <w:gridCol w:w="1577"/>
      </w:tblGrid>
      <w:tr w:rsidR="00BD438F" w:rsidRPr="00BD438F" w:rsidTr="001F1BAE">
        <w:tc>
          <w:tcPr>
            <w:tcW w:w="2694" w:type="dxa"/>
            <w:shd w:val="clear" w:color="auto" w:fill="auto"/>
            <w:vAlign w:val="center"/>
          </w:tcPr>
          <w:p w:rsidR="00BD438F" w:rsidRPr="00BD438F" w:rsidRDefault="00BD438F" w:rsidP="00226372">
            <w:pPr>
              <w:tabs>
                <w:tab w:val="left" w:pos="2552"/>
              </w:tabs>
              <w:snapToGrid w:val="0"/>
              <w:jc w:val="center"/>
              <w:rPr>
                <w:rFonts w:ascii="Times New Roman" w:hAnsi="Times New Roman" w:cs="Times New Roman"/>
                <w:sz w:val="24"/>
                <w:szCs w:val="24"/>
              </w:rPr>
            </w:pPr>
            <w:r w:rsidRPr="00BD438F">
              <w:rPr>
                <w:rFonts w:ascii="Times New Roman" w:hAnsi="Times New Roman" w:cs="Times New Roman"/>
                <w:sz w:val="24"/>
                <w:szCs w:val="24"/>
              </w:rPr>
              <w:t>Descrição</w:t>
            </w:r>
          </w:p>
        </w:tc>
        <w:tc>
          <w:tcPr>
            <w:tcW w:w="1768" w:type="dxa"/>
            <w:shd w:val="clear" w:color="auto" w:fill="auto"/>
            <w:vAlign w:val="center"/>
          </w:tcPr>
          <w:p w:rsidR="00BD438F" w:rsidRPr="00BD438F" w:rsidRDefault="00BD438F" w:rsidP="00226372">
            <w:pPr>
              <w:tabs>
                <w:tab w:val="left" w:pos="2552"/>
              </w:tabs>
              <w:snapToGrid w:val="0"/>
              <w:jc w:val="center"/>
              <w:rPr>
                <w:rFonts w:ascii="Times New Roman" w:hAnsi="Times New Roman" w:cs="Times New Roman"/>
                <w:sz w:val="24"/>
                <w:szCs w:val="24"/>
              </w:rPr>
            </w:pPr>
            <w:r w:rsidRPr="00BD438F">
              <w:rPr>
                <w:rFonts w:ascii="Times New Roman" w:hAnsi="Times New Roman" w:cs="Times New Roman"/>
                <w:sz w:val="24"/>
                <w:szCs w:val="24"/>
              </w:rPr>
              <w:t>Unidade</w:t>
            </w:r>
          </w:p>
        </w:tc>
        <w:tc>
          <w:tcPr>
            <w:tcW w:w="1634" w:type="dxa"/>
            <w:shd w:val="clear" w:color="auto" w:fill="auto"/>
            <w:vAlign w:val="center"/>
          </w:tcPr>
          <w:p w:rsidR="00BD438F" w:rsidRPr="00BD438F" w:rsidRDefault="00BD438F" w:rsidP="00226372">
            <w:pPr>
              <w:tabs>
                <w:tab w:val="left" w:pos="2552"/>
              </w:tabs>
              <w:snapToGrid w:val="0"/>
              <w:jc w:val="center"/>
              <w:rPr>
                <w:rFonts w:ascii="Times New Roman" w:hAnsi="Times New Roman" w:cs="Times New Roman"/>
                <w:sz w:val="24"/>
                <w:szCs w:val="24"/>
              </w:rPr>
            </w:pPr>
            <w:r w:rsidRPr="00BD438F">
              <w:rPr>
                <w:rFonts w:ascii="Times New Roman" w:hAnsi="Times New Roman" w:cs="Times New Roman"/>
                <w:sz w:val="24"/>
                <w:szCs w:val="24"/>
              </w:rPr>
              <w:br/>
              <w:t>Vigência do contrato</w:t>
            </w:r>
          </w:p>
        </w:tc>
        <w:tc>
          <w:tcPr>
            <w:tcW w:w="1559" w:type="dxa"/>
            <w:shd w:val="clear" w:color="auto" w:fill="auto"/>
            <w:vAlign w:val="center"/>
          </w:tcPr>
          <w:p w:rsidR="00BD438F" w:rsidRPr="00BD438F" w:rsidRDefault="00BD438F" w:rsidP="00226372">
            <w:pPr>
              <w:tabs>
                <w:tab w:val="left" w:pos="2552"/>
              </w:tabs>
              <w:snapToGrid w:val="0"/>
              <w:jc w:val="center"/>
              <w:rPr>
                <w:rFonts w:ascii="Times New Roman" w:hAnsi="Times New Roman" w:cs="Times New Roman"/>
                <w:sz w:val="24"/>
                <w:szCs w:val="24"/>
              </w:rPr>
            </w:pPr>
            <w:r w:rsidRPr="00BD438F">
              <w:rPr>
                <w:rFonts w:ascii="Times New Roman" w:hAnsi="Times New Roman" w:cs="Times New Roman"/>
                <w:sz w:val="24"/>
                <w:szCs w:val="24"/>
              </w:rPr>
              <w:t xml:space="preserve">Valor Locativo </w:t>
            </w:r>
          </w:p>
          <w:p w:rsidR="00BD438F" w:rsidRPr="00BD438F" w:rsidRDefault="00BD438F" w:rsidP="00226372">
            <w:pPr>
              <w:tabs>
                <w:tab w:val="left" w:pos="2552"/>
              </w:tabs>
              <w:snapToGrid w:val="0"/>
              <w:jc w:val="center"/>
              <w:rPr>
                <w:rFonts w:ascii="Times New Roman" w:hAnsi="Times New Roman" w:cs="Times New Roman"/>
                <w:sz w:val="24"/>
                <w:szCs w:val="24"/>
              </w:rPr>
            </w:pPr>
            <w:proofErr w:type="gramStart"/>
            <w:r w:rsidRPr="00BD438F">
              <w:rPr>
                <w:rFonts w:ascii="Times New Roman" w:hAnsi="Times New Roman" w:cs="Times New Roman"/>
                <w:sz w:val="24"/>
                <w:szCs w:val="24"/>
              </w:rPr>
              <w:t>mensal</w:t>
            </w:r>
            <w:proofErr w:type="gramEnd"/>
          </w:p>
        </w:tc>
        <w:tc>
          <w:tcPr>
            <w:tcW w:w="1577" w:type="dxa"/>
            <w:shd w:val="clear" w:color="auto" w:fill="auto"/>
            <w:vAlign w:val="center"/>
          </w:tcPr>
          <w:p w:rsidR="00BD438F" w:rsidRPr="00BD438F" w:rsidRDefault="00BD438F" w:rsidP="00226372">
            <w:pPr>
              <w:tabs>
                <w:tab w:val="left" w:pos="2552"/>
              </w:tabs>
              <w:snapToGrid w:val="0"/>
              <w:jc w:val="center"/>
              <w:rPr>
                <w:rFonts w:ascii="Times New Roman" w:hAnsi="Times New Roman" w:cs="Times New Roman"/>
                <w:sz w:val="24"/>
                <w:szCs w:val="24"/>
              </w:rPr>
            </w:pPr>
            <w:r w:rsidRPr="00BD438F">
              <w:rPr>
                <w:rFonts w:ascii="Times New Roman" w:hAnsi="Times New Roman" w:cs="Times New Roman"/>
                <w:sz w:val="24"/>
                <w:szCs w:val="24"/>
              </w:rPr>
              <w:t>Valor Locativo anual (para 12 meses)</w:t>
            </w:r>
          </w:p>
        </w:tc>
      </w:tr>
      <w:tr w:rsidR="00BD438F" w:rsidRPr="00BD438F" w:rsidTr="001F1BAE">
        <w:tc>
          <w:tcPr>
            <w:tcW w:w="2694" w:type="dxa"/>
            <w:shd w:val="clear" w:color="auto" w:fill="auto"/>
          </w:tcPr>
          <w:p w:rsidR="00BD438F" w:rsidRPr="00BD438F" w:rsidRDefault="00BD438F" w:rsidP="00226372">
            <w:pPr>
              <w:tabs>
                <w:tab w:val="left" w:pos="2552"/>
              </w:tabs>
              <w:snapToGrid w:val="0"/>
              <w:spacing w:line="200" w:lineRule="atLeast"/>
              <w:jc w:val="both"/>
              <w:rPr>
                <w:rFonts w:ascii="Times New Roman" w:hAnsi="Times New Roman" w:cs="Times New Roman"/>
                <w:sz w:val="24"/>
                <w:szCs w:val="24"/>
              </w:rPr>
            </w:pPr>
            <w:r w:rsidRPr="00BD438F">
              <w:rPr>
                <w:rFonts w:ascii="Times New Roman" w:hAnsi="Times New Roman" w:cs="Times New Roman"/>
                <w:sz w:val="24"/>
                <w:szCs w:val="24"/>
              </w:rPr>
              <w:t>Locação de imóvel para instalação e funcionamento da Subseção do Conselho Regional de Enfermagem do Mato Grosso do Sul na cidade de Dourados/MS.</w:t>
            </w:r>
          </w:p>
        </w:tc>
        <w:tc>
          <w:tcPr>
            <w:tcW w:w="1768" w:type="dxa"/>
            <w:shd w:val="clear" w:color="auto" w:fill="auto"/>
            <w:vAlign w:val="center"/>
          </w:tcPr>
          <w:p w:rsidR="00BD438F" w:rsidRPr="00BD438F" w:rsidRDefault="00BD438F" w:rsidP="00226372">
            <w:pPr>
              <w:tabs>
                <w:tab w:val="left" w:pos="2552"/>
              </w:tabs>
              <w:snapToGrid w:val="0"/>
              <w:spacing w:line="200" w:lineRule="atLeast"/>
              <w:jc w:val="center"/>
              <w:rPr>
                <w:rFonts w:ascii="Times New Roman" w:hAnsi="Times New Roman" w:cs="Times New Roman"/>
                <w:sz w:val="24"/>
                <w:szCs w:val="24"/>
              </w:rPr>
            </w:pPr>
            <w:r w:rsidRPr="00BD438F">
              <w:rPr>
                <w:rFonts w:ascii="Times New Roman" w:hAnsi="Times New Roman" w:cs="Times New Roman"/>
                <w:sz w:val="24"/>
                <w:szCs w:val="24"/>
              </w:rPr>
              <w:t>Locação</w:t>
            </w:r>
          </w:p>
        </w:tc>
        <w:tc>
          <w:tcPr>
            <w:tcW w:w="1634" w:type="dxa"/>
            <w:shd w:val="clear" w:color="auto" w:fill="auto"/>
            <w:vAlign w:val="center"/>
          </w:tcPr>
          <w:p w:rsidR="00BD438F" w:rsidRPr="00BD438F" w:rsidRDefault="00BD438F" w:rsidP="00226372">
            <w:pPr>
              <w:tabs>
                <w:tab w:val="left" w:pos="2552"/>
              </w:tabs>
              <w:snapToGrid w:val="0"/>
              <w:spacing w:line="200" w:lineRule="atLeast"/>
              <w:jc w:val="center"/>
              <w:rPr>
                <w:rFonts w:ascii="Times New Roman" w:hAnsi="Times New Roman" w:cs="Times New Roman"/>
                <w:sz w:val="24"/>
                <w:szCs w:val="24"/>
              </w:rPr>
            </w:pPr>
            <w:r w:rsidRPr="00BD438F">
              <w:rPr>
                <w:rFonts w:ascii="Times New Roman" w:hAnsi="Times New Roman" w:cs="Times New Roman"/>
                <w:sz w:val="24"/>
                <w:szCs w:val="24"/>
              </w:rPr>
              <w:t>60 meses</w:t>
            </w:r>
          </w:p>
        </w:tc>
        <w:tc>
          <w:tcPr>
            <w:tcW w:w="1559" w:type="dxa"/>
            <w:shd w:val="clear" w:color="auto" w:fill="auto"/>
            <w:vAlign w:val="center"/>
          </w:tcPr>
          <w:p w:rsidR="00BD438F" w:rsidRPr="00BD438F" w:rsidRDefault="00BD438F" w:rsidP="00226372">
            <w:pPr>
              <w:snapToGrid w:val="0"/>
              <w:jc w:val="center"/>
              <w:rPr>
                <w:rFonts w:ascii="Times New Roman" w:hAnsi="Times New Roman" w:cs="Times New Roman"/>
                <w:sz w:val="24"/>
                <w:szCs w:val="24"/>
              </w:rPr>
            </w:pPr>
          </w:p>
        </w:tc>
        <w:tc>
          <w:tcPr>
            <w:tcW w:w="1577" w:type="dxa"/>
            <w:shd w:val="clear" w:color="auto" w:fill="auto"/>
            <w:vAlign w:val="center"/>
          </w:tcPr>
          <w:p w:rsidR="00BD438F" w:rsidRPr="00BD438F" w:rsidRDefault="00BD438F" w:rsidP="00226372">
            <w:pPr>
              <w:tabs>
                <w:tab w:val="left" w:pos="2552"/>
              </w:tabs>
              <w:snapToGrid w:val="0"/>
              <w:jc w:val="center"/>
              <w:rPr>
                <w:rFonts w:ascii="Times New Roman" w:hAnsi="Times New Roman" w:cs="Times New Roman"/>
                <w:sz w:val="24"/>
                <w:szCs w:val="24"/>
              </w:rPr>
            </w:pPr>
          </w:p>
        </w:tc>
      </w:tr>
      <w:tr w:rsidR="00BD438F" w:rsidRPr="00BD438F" w:rsidTr="001F1BAE">
        <w:trPr>
          <w:trHeight w:val="400"/>
        </w:trPr>
        <w:tc>
          <w:tcPr>
            <w:tcW w:w="6096" w:type="dxa"/>
            <w:gridSpan w:val="3"/>
            <w:shd w:val="clear" w:color="auto" w:fill="auto"/>
          </w:tcPr>
          <w:p w:rsidR="00BD438F" w:rsidRPr="00BD438F" w:rsidRDefault="00BD438F" w:rsidP="00226372">
            <w:pPr>
              <w:tabs>
                <w:tab w:val="left" w:pos="2552"/>
              </w:tabs>
              <w:snapToGrid w:val="0"/>
              <w:spacing w:line="200" w:lineRule="atLeast"/>
              <w:jc w:val="right"/>
              <w:rPr>
                <w:rFonts w:ascii="Times New Roman" w:hAnsi="Times New Roman" w:cs="Times New Roman"/>
                <w:sz w:val="24"/>
                <w:szCs w:val="24"/>
              </w:rPr>
            </w:pPr>
            <w:r w:rsidRPr="00BD438F">
              <w:rPr>
                <w:rFonts w:ascii="Times New Roman" w:hAnsi="Times New Roman" w:cs="Times New Roman"/>
                <w:sz w:val="24"/>
                <w:szCs w:val="24"/>
              </w:rPr>
              <w:t>Valor do condomínio/outros</w:t>
            </w:r>
          </w:p>
        </w:tc>
        <w:tc>
          <w:tcPr>
            <w:tcW w:w="1559" w:type="dxa"/>
            <w:shd w:val="clear" w:color="auto" w:fill="auto"/>
          </w:tcPr>
          <w:p w:rsidR="00BD438F" w:rsidRPr="00BD438F" w:rsidRDefault="00BD438F" w:rsidP="00226372">
            <w:pPr>
              <w:snapToGrid w:val="0"/>
              <w:rPr>
                <w:rStyle w:val="Forte"/>
                <w:rFonts w:ascii="Times New Roman" w:hAnsi="Times New Roman" w:cs="Times New Roman"/>
                <w:sz w:val="24"/>
                <w:szCs w:val="24"/>
              </w:rPr>
            </w:pPr>
          </w:p>
        </w:tc>
        <w:tc>
          <w:tcPr>
            <w:tcW w:w="1577" w:type="dxa"/>
            <w:shd w:val="clear" w:color="auto" w:fill="auto"/>
          </w:tcPr>
          <w:p w:rsidR="00BD438F" w:rsidRPr="00BD438F" w:rsidRDefault="00BD438F" w:rsidP="00226372">
            <w:pPr>
              <w:tabs>
                <w:tab w:val="left" w:pos="2552"/>
              </w:tabs>
              <w:snapToGrid w:val="0"/>
              <w:jc w:val="both"/>
              <w:rPr>
                <w:rStyle w:val="Forte"/>
                <w:rFonts w:ascii="Times New Roman" w:hAnsi="Times New Roman" w:cs="Times New Roman"/>
                <w:sz w:val="24"/>
                <w:szCs w:val="24"/>
              </w:rPr>
            </w:pPr>
          </w:p>
        </w:tc>
      </w:tr>
      <w:tr w:rsidR="00BD438F" w:rsidRPr="00BD438F" w:rsidTr="001F1BAE">
        <w:trPr>
          <w:trHeight w:val="419"/>
        </w:trPr>
        <w:tc>
          <w:tcPr>
            <w:tcW w:w="6096" w:type="dxa"/>
            <w:gridSpan w:val="3"/>
            <w:shd w:val="clear" w:color="auto" w:fill="auto"/>
          </w:tcPr>
          <w:p w:rsidR="00BD438F" w:rsidRPr="00BD438F" w:rsidRDefault="00BD438F" w:rsidP="00226372">
            <w:pPr>
              <w:tabs>
                <w:tab w:val="left" w:pos="2552"/>
              </w:tabs>
              <w:snapToGrid w:val="0"/>
              <w:spacing w:line="200" w:lineRule="atLeast"/>
              <w:jc w:val="right"/>
              <w:rPr>
                <w:rFonts w:ascii="Times New Roman" w:hAnsi="Times New Roman" w:cs="Times New Roman"/>
                <w:sz w:val="24"/>
                <w:szCs w:val="24"/>
              </w:rPr>
            </w:pPr>
            <w:r w:rsidRPr="00BD438F">
              <w:rPr>
                <w:rFonts w:ascii="Times New Roman" w:hAnsi="Times New Roman" w:cs="Times New Roman"/>
                <w:sz w:val="24"/>
                <w:szCs w:val="24"/>
              </w:rPr>
              <w:t>Valor global para locação do imóvel</w:t>
            </w:r>
          </w:p>
        </w:tc>
        <w:tc>
          <w:tcPr>
            <w:tcW w:w="1559" w:type="dxa"/>
            <w:shd w:val="clear" w:color="auto" w:fill="auto"/>
          </w:tcPr>
          <w:p w:rsidR="00BD438F" w:rsidRPr="00BD438F" w:rsidRDefault="00BD438F" w:rsidP="00226372">
            <w:pPr>
              <w:snapToGrid w:val="0"/>
              <w:rPr>
                <w:rStyle w:val="Forte"/>
                <w:rFonts w:ascii="Times New Roman" w:hAnsi="Times New Roman" w:cs="Times New Roman"/>
                <w:sz w:val="24"/>
                <w:szCs w:val="24"/>
              </w:rPr>
            </w:pPr>
          </w:p>
        </w:tc>
        <w:tc>
          <w:tcPr>
            <w:tcW w:w="1577" w:type="dxa"/>
            <w:shd w:val="clear" w:color="auto" w:fill="auto"/>
          </w:tcPr>
          <w:p w:rsidR="00BD438F" w:rsidRPr="00BD438F" w:rsidRDefault="00BD438F" w:rsidP="00226372">
            <w:pPr>
              <w:tabs>
                <w:tab w:val="left" w:pos="2552"/>
              </w:tabs>
              <w:snapToGrid w:val="0"/>
              <w:jc w:val="both"/>
              <w:rPr>
                <w:rStyle w:val="Forte"/>
                <w:rFonts w:ascii="Times New Roman" w:hAnsi="Times New Roman" w:cs="Times New Roman"/>
                <w:sz w:val="24"/>
                <w:szCs w:val="24"/>
              </w:rPr>
            </w:pPr>
          </w:p>
        </w:tc>
      </w:tr>
    </w:tbl>
    <w:p w:rsidR="00BD438F" w:rsidRPr="00BD438F" w:rsidRDefault="00BD438F" w:rsidP="00BD438F">
      <w:pPr>
        <w:tabs>
          <w:tab w:val="left" w:pos="5676"/>
        </w:tabs>
        <w:jc w:val="both"/>
        <w:rPr>
          <w:rFonts w:ascii="Times New Roman" w:hAnsi="Times New Roman" w:cs="Times New Roman"/>
          <w:b/>
          <w:bCs/>
          <w:sz w:val="24"/>
          <w:szCs w:val="24"/>
        </w:rPr>
      </w:pPr>
      <w:r w:rsidRPr="00BD438F">
        <w:rPr>
          <w:rFonts w:ascii="Times New Roman" w:hAnsi="Times New Roman" w:cs="Times New Roman"/>
          <w:sz w:val="24"/>
          <w:szCs w:val="24"/>
        </w:rPr>
        <w:t>2. Declaro: que nos preços proposto e que vigorarão no contrato incluem todo fornecimento de consumo e demais insumos, todos os custos diretos e indiretos necessários à perfeita execução da locação, conforme as especificações, características, condições, obrigações e requisitos contidos no Projeto Básico e seus anexos, inclusive às despesas trabalhistas, previdenciárias, impostos, taxas, emolumentos e quaisquer outras despesas e encargos, constituindo, a qualquer título, a única e completa remuneração pela adequada e perfeita prestação e entrega da locação do imóvel, de modo que nenhuma outra remuneração será devida, a qualquer título, descartada qualquer hipótese de responsabilidade solidária pelo pagamento de toda e qualquer despesa, direta ou indiretamente relacionada com a prestação dos serviços.</w:t>
      </w:r>
    </w:p>
    <w:p w:rsidR="00BD438F" w:rsidRDefault="00BD438F" w:rsidP="00BD438F">
      <w:pPr>
        <w:overflowPunct w:val="0"/>
        <w:autoSpaceDE w:val="0"/>
        <w:adjustRightInd w:val="0"/>
        <w:ind w:right="-2"/>
        <w:contextualSpacing/>
        <w:jc w:val="both"/>
        <w:rPr>
          <w:rFonts w:ascii="Times New Roman" w:hAnsi="Times New Roman" w:cs="Times New Roman"/>
          <w:bCs/>
          <w:sz w:val="24"/>
          <w:szCs w:val="24"/>
        </w:rPr>
      </w:pPr>
      <w:r w:rsidRPr="00BD438F">
        <w:rPr>
          <w:rFonts w:ascii="Times New Roman" w:hAnsi="Times New Roman" w:cs="Times New Roman"/>
          <w:bCs/>
          <w:sz w:val="24"/>
          <w:szCs w:val="24"/>
        </w:rPr>
        <w:t>3. Caso sejamos a proposta vencedora e transcorridos todos os trâmites legais desta dispensa de licitação, comprometemo-nos a assinar o Contrato no prazo determinado no documento de convocação e, para esse fim, fornecemos os seguintes dados:</w:t>
      </w:r>
    </w:p>
    <w:p w:rsidR="001F1BAE" w:rsidRDefault="001F1BAE" w:rsidP="00BD438F">
      <w:pPr>
        <w:overflowPunct w:val="0"/>
        <w:autoSpaceDE w:val="0"/>
        <w:adjustRightInd w:val="0"/>
        <w:ind w:right="-2"/>
        <w:contextualSpacing/>
        <w:jc w:val="both"/>
        <w:rPr>
          <w:rFonts w:ascii="Times New Roman" w:hAnsi="Times New Roman" w:cs="Times New Roman"/>
          <w:bCs/>
          <w:sz w:val="24"/>
          <w:szCs w:val="24"/>
        </w:rPr>
      </w:pPr>
    </w:p>
    <w:p w:rsidR="001F1BAE" w:rsidRPr="00BD438F" w:rsidRDefault="001F1BAE" w:rsidP="00BD438F">
      <w:pPr>
        <w:overflowPunct w:val="0"/>
        <w:autoSpaceDE w:val="0"/>
        <w:adjustRightInd w:val="0"/>
        <w:ind w:right="-2"/>
        <w:contextualSpacing/>
        <w:jc w:val="both"/>
        <w:rPr>
          <w:rFonts w:ascii="Times New Roman" w:hAnsi="Times New Roman" w:cs="Times New Roman"/>
          <w:bCs/>
          <w:sz w:val="24"/>
          <w:szCs w:val="24"/>
        </w:rPr>
      </w:pPr>
    </w:p>
    <w:p w:rsidR="00BD438F" w:rsidRPr="00BD438F" w:rsidRDefault="00BD438F" w:rsidP="00BD438F">
      <w:pPr>
        <w:overflowPunct w:val="0"/>
        <w:autoSpaceDE w:val="0"/>
        <w:adjustRightInd w:val="0"/>
        <w:ind w:right="-2"/>
        <w:contextualSpacing/>
        <w:jc w:val="both"/>
        <w:rPr>
          <w:rFonts w:ascii="Times New Roman" w:hAnsi="Times New Roman" w:cs="Times New Roman"/>
          <w:bCs/>
          <w:sz w:val="24"/>
          <w:szCs w:val="24"/>
        </w:rPr>
      </w:pPr>
    </w:p>
    <w:p w:rsidR="00BD438F" w:rsidRPr="00BD438F" w:rsidRDefault="00BD438F" w:rsidP="00BD438F">
      <w:pPr>
        <w:tabs>
          <w:tab w:val="left" w:pos="5676"/>
        </w:tabs>
        <w:jc w:val="both"/>
        <w:rPr>
          <w:rFonts w:ascii="Times New Roman" w:hAnsi="Times New Roman" w:cs="Times New Roman"/>
          <w:b/>
          <w:bCs/>
          <w:sz w:val="24"/>
          <w:szCs w:val="24"/>
        </w:rPr>
      </w:pPr>
      <w:r w:rsidRPr="00BD438F">
        <w:rPr>
          <w:rFonts w:ascii="Times New Roman" w:hAnsi="Times New Roman" w:cs="Times New Roman"/>
          <w:b/>
          <w:bCs/>
          <w:sz w:val="24"/>
          <w:szCs w:val="24"/>
        </w:rPr>
        <w:lastRenderedPageBreak/>
        <w:t>a) DADOS DO PROPRIETÁRIO (A</w:t>
      </w:r>
      <w:proofErr w:type="gramStart"/>
      <w:r w:rsidRPr="00BD438F">
        <w:rPr>
          <w:rFonts w:ascii="Times New Roman" w:hAnsi="Times New Roman" w:cs="Times New Roman"/>
          <w:b/>
          <w:bCs/>
          <w:sz w:val="24"/>
          <w:szCs w:val="24"/>
        </w:rPr>
        <w:t>)</w:t>
      </w:r>
      <w:proofErr w:type="gramEnd"/>
      <w:r w:rsidRPr="00BD438F">
        <w:rPr>
          <w:rFonts w:ascii="Times New Roman" w:hAnsi="Times New Roman" w:cs="Times New Roman"/>
          <w:b/>
          <w:bCs/>
          <w:sz w:val="24"/>
          <w:szCs w:val="24"/>
        </w:rPr>
        <w:t>/PROCURADOR (A):</w:t>
      </w:r>
    </w:p>
    <w:p w:rsidR="00BD438F" w:rsidRPr="00BD438F" w:rsidRDefault="00BD438F" w:rsidP="00BD438F">
      <w:pPr>
        <w:autoSpaceDE w:val="0"/>
        <w:adjustRightInd w:val="0"/>
        <w:ind w:left="20"/>
        <w:rPr>
          <w:rFonts w:ascii="Times New Roman" w:hAnsi="Times New Roman" w:cs="Times New Roman"/>
          <w:sz w:val="24"/>
          <w:szCs w:val="24"/>
        </w:rPr>
      </w:pPr>
      <w:r w:rsidRPr="00BD438F">
        <w:rPr>
          <w:rFonts w:ascii="Times New Roman" w:hAnsi="Times New Roman" w:cs="Times New Roman"/>
          <w:sz w:val="24"/>
          <w:szCs w:val="24"/>
        </w:rPr>
        <w:t>Nome/Razão Social:_________________________</w:t>
      </w:r>
      <w:r w:rsidR="00B80AE5">
        <w:rPr>
          <w:rFonts w:ascii="Times New Roman" w:hAnsi="Times New Roman" w:cs="Times New Roman"/>
          <w:sz w:val="24"/>
          <w:szCs w:val="24"/>
        </w:rPr>
        <w:t>_____________________________</w:t>
      </w:r>
    </w:p>
    <w:p w:rsidR="00BD438F" w:rsidRPr="00BD438F" w:rsidRDefault="00BD438F" w:rsidP="00BD438F">
      <w:pPr>
        <w:autoSpaceDE w:val="0"/>
        <w:adjustRightInd w:val="0"/>
        <w:ind w:left="20"/>
        <w:rPr>
          <w:rFonts w:ascii="Times New Roman" w:hAnsi="Times New Roman" w:cs="Times New Roman"/>
          <w:sz w:val="24"/>
          <w:szCs w:val="24"/>
        </w:rPr>
      </w:pPr>
      <w:r w:rsidRPr="00BD438F">
        <w:rPr>
          <w:rFonts w:ascii="Times New Roman" w:hAnsi="Times New Roman" w:cs="Times New Roman"/>
          <w:sz w:val="24"/>
          <w:szCs w:val="24"/>
        </w:rPr>
        <w:t>CNPJ/CPF:_____________________ I.E. ____________________ I</w:t>
      </w:r>
      <w:r w:rsidR="00B80AE5">
        <w:rPr>
          <w:rFonts w:ascii="Times New Roman" w:hAnsi="Times New Roman" w:cs="Times New Roman"/>
          <w:sz w:val="24"/>
          <w:szCs w:val="24"/>
        </w:rPr>
        <w:t>.M. ____________</w:t>
      </w:r>
    </w:p>
    <w:p w:rsidR="00BD438F" w:rsidRPr="00BD438F" w:rsidRDefault="00BD438F" w:rsidP="00BD438F">
      <w:pPr>
        <w:autoSpaceDE w:val="0"/>
        <w:adjustRightInd w:val="0"/>
        <w:ind w:left="20"/>
        <w:rPr>
          <w:rFonts w:ascii="Times New Roman" w:hAnsi="Times New Roman" w:cs="Times New Roman"/>
          <w:sz w:val="24"/>
          <w:szCs w:val="24"/>
        </w:rPr>
      </w:pPr>
      <w:r w:rsidRPr="00BD438F">
        <w:rPr>
          <w:rFonts w:ascii="Times New Roman" w:hAnsi="Times New Roman" w:cs="Times New Roman"/>
          <w:sz w:val="24"/>
          <w:szCs w:val="24"/>
        </w:rPr>
        <w:t>Endereço eletrônico (e-mail):___________________</w:t>
      </w:r>
      <w:r w:rsidR="00B80AE5">
        <w:rPr>
          <w:rFonts w:ascii="Times New Roman" w:hAnsi="Times New Roman" w:cs="Times New Roman"/>
          <w:sz w:val="24"/>
          <w:szCs w:val="24"/>
        </w:rPr>
        <w:t>____________________________</w:t>
      </w:r>
    </w:p>
    <w:p w:rsidR="00BD438F" w:rsidRPr="00BD438F" w:rsidRDefault="00BD438F" w:rsidP="00BD438F">
      <w:pPr>
        <w:autoSpaceDE w:val="0"/>
        <w:adjustRightInd w:val="0"/>
        <w:ind w:left="20"/>
        <w:rPr>
          <w:rFonts w:ascii="Times New Roman" w:hAnsi="Times New Roman" w:cs="Times New Roman"/>
          <w:sz w:val="24"/>
          <w:szCs w:val="24"/>
        </w:rPr>
      </w:pPr>
      <w:r w:rsidRPr="00BD438F">
        <w:rPr>
          <w:rFonts w:ascii="Times New Roman" w:hAnsi="Times New Roman" w:cs="Times New Roman"/>
          <w:sz w:val="24"/>
          <w:szCs w:val="24"/>
        </w:rPr>
        <w:t>Tel/Fax:____________________________________</w:t>
      </w:r>
      <w:r w:rsidR="00B80AE5">
        <w:rPr>
          <w:rFonts w:ascii="Times New Roman" w:hAnsi="Times New Roman" w:cs="Times New Roman"/>
          <w:sz w:val="24"/>
          <w:szCs w:val="24"/>
        </w:rPr>
        <w:t>___________________________</w:t>
      </w:r>
    </w:p>
    <w:p w:rsidR="00BD438F" w:rsidRPr="00BD438F" w:rsidRDefault="00BD438F" w:rsidP="00BD438F">
      <w:pPr>
        <w:autoSpaceDE w:val="0"/>
        <w:adjustRightInd w:val="0"/>
        <w:ind w:left="20"/>
        <w:rPr>
          <w:rFonts w:ascii="Times New Roman" w:hAnsi="Times New Roman" w:cs="Times New Roman"/>
          <w:sz w:val="24"/>
          <w:szCs w:val="24"/>
        </w:rPr>
      </w:pPr>
      <w:r w:rsidRPr="00BD438F">
        <w:rPr>
          <w:rFonts w:ascii="Times New Roman" w:hAnsi="Times New Roman" w:cs="Times New Roman"/>
          <w:sz w:val="24"/>
          <w:szCs w:val="24"/>
        </w:rPr>
        <w:t>CEP:_______________________________________</w:t>
      </w:r>
      <w:r w:rsidR="00B80AE5">
        <w:rPr>
          <w:rFonts w:ascii="Times New Roman" w:hAnsi="Times New Roman" w:cs="Times New Roman"/>
          <w:sz w:val="24"/>
          <w:szCs w:val="24"/>
        </w:rPr>
        <w:t>___________________________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Cidade: __________________________ UF: ________</w:t>
      </w:r>
      <w:r w:rsidR="00B80AE5">
        <w:rPr>
          <w:rFonts w:ascii="Times New Roman" w:hAnsi="Times New Roman" w:cs="Times New Roman"/>
          <w:sz w:val="24"/>
          <w:szCs w:val="24"/>
        </w:rPr>
        <w:t>__ Banco: _________________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Agência: _________________________C/C: ____</w:t>
      </w:r>
      <w:r w:rsidR="00B80AE5">
        <w:rPr>
          <w:rFonts w:ascii="Times New Roman" w:hAnsi="Times New Roman" w:cs="Times New Roman"/>
          <w:sz w:val="24"/>
          <w:szCs w:val="24"/>
        </w:rPr>
        <w:t>____________________________</w:t>
      </w:r>
    </w:p>
    <w:p w:rsidR="00BD438F" w:rsidRPr="00BD438F" w:rsidRDefault="00BD438F" w:rsidP="00BD438F">
      <w:pPr>
        <w:autoSpaceDE w:val="0"/>
        <w:adjustRightInd w:val="0"/>
        <w:rPr>
          <w:rFonts w:ascii="Times New Roman" w:hAnsi="Times New Roman" w:cs="Times New Roman"/>
          <w:b/>
          <w:sz w:val="24"/>
          <w:szCs w:val="24"/>
        </w:rPr>
      </w:pPr>
      <w:r w:rsidRPr="00BD438F">
        <w:rPr>
          <w:rFonts w:ascii="Times New Roman" w:hAnsi="Times New Roman" w:cs="Times New Roman"/>
          <w:b/>
          <w:sz w:val="24"/>
          <w:szCs w:val="24"/>
        </w:rPr>
        <w:t>b) Dados Cadastrais do Imóvel:</w:t>
      </w:r>
    </w:p>
    <w:p w:rsidR="00BD438F" w:rsidRPr="00BD438F" w:rsidRDefault="00BD438F" w:rsidP="00BD438F">
      <w:pPr>
        <w:autoSpaceDE w:val="0"/>
        <w:adjustRightInd w:val="0"/>
        <w:spacing w:line="360" w:lineRule="auto"/>
        <w:rPr>
          <w:rFonts w:ascii="Times New Roman" w:hAnsi="Times New Roman" w:cs="Times New Roman"/>
          <w:sz w:val="24"/>
          <w:szCs w:val="24"/>
        </w:rPr>
      </w:pPr>
      <w:r w:rsidRPr="00BD438F">
        <w:rPr>
          <w:rFonts w:ascii="Times New Roman" w:hAnsi="Times New Roman" w:cs="Times New Roman"/>
          <w:sz w:val="24"/>
          <w:szCs w:val="24"/>
        </w:rPr>
        <w:t>Nome/Identificação: ________________________________________________</w:t>
      </w:r>
      <w:r w:rsidR="00B80AE5">
        <w:rPr>
          <w:rFonts w:ascii="Times New Roman" w:hAnsi="Times New Roman" w:cs="Times New Roman"/>
          <w:sz w:val="24"/>
          <w:szCs w:val="24"/>
        </w:rPr>
        <w:t>____</w:t>
      </w:r>
    </w:p>
    <w:p w:rsidR="00BD438F" w:rsidRPr="00BD438F" w:rsidRDefault="00BD438F" w:rsidP="00BD438F">
      <w:pPr>
        <w:autoSpaceDE w:val="0"/>
        <w:adjustRightInd w:val="0"/>
        <w:spacing w:line="360" w:lineRule="auto"/>
        <w:rPr>
          <w:rFonts w:ascii="Times New Roman" w:hAnsi="Times New Roman" w:cs="Times New Roman"/>
          <w:sz w:val="24"/>
          <w:szCs w:val="24"/>
        </w:rPr>
      </w:pPr>
      <w:r w:rsidRPr="00BD438F">
        <w:rPr>
          <w:rFonts w:ascii="Times New Roman" w:hAnsi="Times New Roman" w:cs="Times New Roman"/>
          <w:sz w:val="24"/>
          <w:szCs w:val="24"/>
        </w:rPr>
        <w:t>Endereço completo: __________________________</w:t>
      </w:r>
      <w:r w:rsidR="00B80AE5">
        <w:rPr>
          <w:rFonts w:ascii="Times New Roman" w:hAnsi="Times New Roman" w:cs="Times New Roman"/>
          <w:sz w:val="24"/>
          <w:szCs w:val="24"/>
        </w:rPr>
        <w:t>____________________________</w:t>
      </w:r>
    </w:p>
    <w:p w:rsidR="00BD438F" w:rsidRPr="00BD438F" w:rsidRDefault="00BD438F" w:rsidP="00BD438F">
      <w:pPr>
        <w:autoSpaceDE w:val="0"/>
        <w:adjustRightInd w:val="0"/>
        <w:spacing w:line="360" w:lineRule="auto"/>
        <w:rPr>
          <w:rFonts w:ascii="Times New Roman" w:hAnsi="Times New Roman" w:cs="Times New Roman"/>
          <w:sz w:val="24"/>
          <w:szCs w:val="24"/>
        </w:rPr>
      </w:pPr>
      <w:r w:rsidRPr="00BD438F">
        <w:rPr>
          <w:rFonts w:ascii="Times New Roman" w:hAnsi="Times New Roman" w:cs="Times New Roman"/>
          <w:sz w:val="24"/>
          <w:szCs w:val="24"/>
        </w:rPr>
        <w:t>Número da Matrícula de Registro do Imóvel Atualizada</w:t>
      </w:r>
      <w:r w:rsidR="00B80AE5">
        <w:rPr>
          <w:rFonts w:ascii="Times New Roman" w:hAnsi="Times New Roman" w:cs="Times New Roman"/>
          <w:sz w:val="24"/>
          <w:szCs w:val="24"/>
        </w:rPr>
        <w:t>/Cartório:__________________</w:t>
      </w:r>
    </w:p>
    <w:p w:rsidR="00BD438F" w:rsidRPr="00BD438F" w:rsidRDefault="00BD438F" w:rsidP="00BD438F">
      <w:pPr>
        <w:autoSpaceDE w:val="0"/>
        <w:adjustRightInd w:val="0"/>
        <w:spacing w:line="360" w:lineRule="auto"/>
        <w:rPr>
          <w:rFonts w:ascii="Times New Roman" w:hAnsi="Times New Roman" w:cs="Times New Roman"/>
          <w:sz w:val="24"/>
          <w:szCs w:val="24"/>
        </w:rPr>
      </w:pPr>
      <w:r w:rsidRPr="00BD438F">
        <w:rPr>
          <w:rFonts w:ascii="Times New Roman" w:hAnsi="Times New Roman" w:cs="Times New Roman"/>
          <w:sz w:val="24"/>
          <w:szCs w:val="24"/>
        </w:rPr>
        <w:t>Número de inscrição na Secretaria de Fazenda: _____</w:t>
      </w:r>
      <w:r w:rsidR="00B80AE5">
        <w:rPr>
          <w:rFonts w:ascii="Times New Roman" w:hAnsi="Times New Roman" w:cs="Times New Roman"/>
          <w:sz w:val="24"/>
          <w:szCs w:val="24"/>
        </w:rPr>
        <w:t>___________________________</w:t>
      </w:r>
    </w:p>
    <w:p w:rsidR="00BD438F" w:rsidRPr="00BD438F" w:rsidRDefault="00BD438F" w:rsidP="00BD438F">
      <w:pPr>
        <w:autoSpaceDE w:val="0"/>
        <w:adjustRightInd w:val="0"/>
        <w:spacing w:line="360" w:lineRule="auto"/>
        <w:rPr>
          <w:rFonts w:ascii="Times New Roman" w:hAnsi="Times New Roman" w:cs="Times New Roman"/>
          <w:sz w:val="24"/>
          <w:szCs w:val="24"/>
        </w:rPr>
      </w:pPr>
      <w:r w:rsidRPr="00BD438F">
        <w:rPr>
          <w:rFonts w:ascii="Times New Roman" w:hAnsi="Times New Roman" w:cs="Times New Roman"/>
          <w:sz w:val="24"/>
          <w:szCs w:val="24"/>
        </w:rPr>
        <w:t>Código de identificação na Operadora de Energia Elétri</w:t>
      </w:r>
      <w:r w:rsidR="00B80AE5">
        <w:rPr>
          <w:rFonts w:ascii="Times New Roman" w:hAnsi="Times New Roman" w:cs="Times New Roman"/>
          <w:sz w:val="24"/>
          <w:szCs w:val="24"/>
        </w:rPr>
        <w:t>ca: _______________________</w:t>
      </w:r>
    </w:p>
    <w:p w:rsidR="00BD438F" w:rsidRPr="00BD438F" w:rsidRDefault="00BD438F" w:rsidP="00BD438F">
      <w:pPr>
        <w:autoSpaceDE w:val="0"/>
        <w:adjustRightInd w:val="0"/>
        <w:spacing w:line="360" w:lineRule="auto"/>
        <w:rPr>
          <w:rFonts w:ascii="Times New Roman" w:hAnsi="Times New Roman" w:cs="Times New Roman"/>
          <w:sz w:val="24"/>
          <w:szCs w:val="24"/>
        </w:rPr>
      </w:pPr>
      <w:r w:rsidRPr="00BD438F">
        <w:rPr>
          <w:rFonts w:ascii="Times New Roman" w:hAnsi="Times New Roman" w:cs="Times New Roman"/>
          <w:sz w:val="24"/>
          <w:szCs w:val="24"/>
        </w:rPr>
        <w:t>Código de identificação na Operadora de Serviço de Águ</w:t>
      </w:r>
      <w:r w:rsidR="00B80AE5">
        <w:rPr>
          <w:rFonts w:ascii="Times New Roman" w:hAnsi="Times New Roman" w:cs="Times New Roman"/>
          <w:sz w:val="24"/>
          <w:szCs w:val="24"/>
        </w:rPr>
        <w:t>a e Esgoto: _______________</w:t>
      </w:r>
    </w:p>
    <w:p w:rsidR="00BD438F" w:rsidRPr="00BD438F" w:rsidRDefault="00BD438F" w:rsidP="00B80AE5">
      <w:pPr>
        <w:autoSpaceDE w:val="0"/>
        <w:adjustRightInd w:val="0"/>
        <w:spacing w:line="360" w:lineRule="auto"/>
        <w:rPr>
          <w:rFonts w:ascii="Times New Roman" w:hAnsi="Times New Roman" w:cs="Times New Roman"/>
          <w:sz w:val="24"/>
          <w:szCs w:val="24"/>
        </w:rPr>
      </w:pPr>
      <w:r w:rsidRPr="00BD438F">
        <w:rPr>
          <w:rFonts w:ascii="Times New Roman" w:hAnsi="Times New Roman" w:cs="Times New Roman"/>
          <w:sz w:val="24"/>
          <w:szCs w:val="24"/>
        </w:rPr>
        <w:t>Descrição das Áreas que compõem o Imóvel: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BD438F" w:rsidRPr="00BD438F" w:rsidTr="00226372">
        <w:trPr>
          <w:trHeight w:val="2406"/>
        </w:trPr>
        <w:tc>
          <w:tcPr>
            <w:tcW w:w="9211" w:type="dxa"/>
            <w:shd w:val="clear" w:color="auto" w:fill="auto"/>
          </w:tcPr>
          <w:p w:rsidR="00BD438F" w:rsidRPr="00BD438F" w:rsidRDefault="00BD438F" w:rsidP="00226372">
            <w:pPr>
              <w:autoSpaceDE w:val="0"/>
              <w:adjustRightInd w:val="0"/>
              <w:rPr>
                <w:rFonts w:ascii="Times New Roman" w:hAnsi="Times New Roman" w:cs="Times New Roman"/>
                <w:sz w:val="24"/>
                <w:szCs w:val="24"/>
              </w:rPr>
            </w:pPr>
          </w:p>
        </w:tc>
      </w:tr>
    </w:tbl>
    <w:p w:rsidR="00BD438F" w:rsidRPr="00BD438F" w:rsidRDefault="00BD438F" w:rsidP="00BD438F">
      <w:pPr>
        <w:autoSpaceDE w:val="0"/>
        <w:adjustRightInd w:val="0"/>
        <w:rPr>
          <w:rFonts w:ascii="Times New Roman" w:hAnsi="Times New Roman" w:cs="Times New Roman"/>
          <w:sz w:val="24"/>
          <w:szCs w:val="24"/>
        </w:rPr>
      </w:pPr>
    </w:p>
    <w:p w:rsidR="00BD438F" w:rsidRPr="00BD438F" w:rsidRDefault="00BD438F" w:rsidP="00BD438F">
      <w:pPr>
        <w:autoSpaceDE w:val="0"/>
        <w:adjustRightInd w:val="0"/>
        <w:rPr>
          <w:rFonts w:ascii="Times New Roman" w:hAnsi="Times New Roman" w:cs="Times New Roman"/>
          <w:bCs/>
          <w:sz w:val="24"/>
          <w:szCs w:val="24"/>
        </w:rPr>
      </w:pPr>
      <w:r w:rsidRPr="00BD438F">
        <w:rPr>
          <w:rFonts w:ascii="Times New Roman" w:hAnsi="Times New Roman" w:cs="Times New Roman"/>
          <w:bCs/>
          <w:sz w:val="24"/>
          <w:szCs w:val="24"/>
        </w:rPr>
        <w:t>Área total em metros quadrados “M²” (conforme "Carta d</w:t>
      </w:r>
      <w:r w:rsidR="00B80AE5">
        <w:rPr>
          <w:rFonts w:ascii="Times New Roman" w:hAnsi="Times New Roman" w:cs="Times New Roman"/>
          <w:bCs/>
          <w:sz w:val="24"/>
          <w:szCs w:val="24"/>
        </w:rPr>
        <w:t>e Habite-se"): ____________</w:t>
      </w:r>
    </w:p>
    <w:p w:rsidR="00BD438F" w:rsidRPr="00BD438F" w:rsidRDefault="00BD438F" w:rsidP="00BD438F">
      <w:pPr>
        <w:autoSpaceDE w:val="0"/>
        <w:adjustRightInd w:val="0"/>
        <w:rPr>
          <w:rFonts w:ascii="Times New Roman" w:hAnsi="Times New Roman" w:cs="Times New Roman"/>
          <w:bCs/>
          <w:sz w:val="24"/>
          <w:szCs w:val="24"/>
        </w:rPr>
      </w:pPr>
      <w:r w:rsidRPr="00BD438F">
        <w:rPr>
          <w:rFonts w:ascii="Times New Roman" w:hAnsi="Times New Roman" w:cs="Times New Roman"/>
          <w:bCs/>
          <w:sz w:val="24"/>
          <w:szCs w:val="24"/>
        </w:rPr>
        <w:t>Área livre: _________________________________</w:t>
      </w:r>
      <w:r w:rsidR="00B80AE5">
        <w:rPr>
          <w:rFonts w:ascii="Times New Roman" w:hAnsi="Times New Roman" w:cs="Times New Roman"/>
          <w:bCs/>
          <w:sz w:val="24"/>
          <w:szCs w:val="24"/>
        </w:rPr>
        <w:t>____________________________</w:t>
      </w:r>
    </w:p>
    <w:p w:rsidR="00BD438F" w:rsidRPr="00BD438F" w:rsidRDefault="00BD438F" w:rsidP="00BD438F">
      <w:pPr>
        <w:autoSpaceDE w:val="0"/>
        <w:adjustRightInd w:val="0"/>
        <w:rPr>
          <w:rFonts w:ascii="Times New Roman" w:hAnsi="Times New Roman" w:cs="Times New Roman"/>
          <w:bCs/>
          <w:sz w:val="24"/>
          <w:szCs w:val="24"/>
        </w:rPr>
      </w:pPr>
      <w:r w:rsidRPr="00BD438F">
        <w:rPr>
          <w:rFonts w:ascii="Times New Roman" w:hAnsi="Times New Roman" w:cs="Times New Roman"/>
          <w:bCs/>
          <w:sz w:val="24"/>
          <w:szCs w:val="24"/>
        </w:rPr>
        <w:lastRenderedPageBreak/>
        <w:t>Prazo para entrega das chaves do imóvel: _____ (__________________) dias consecutivos partir da assinatura do contrato.</w:t>
      </w:r>
    </w:p>
    <w:p w:rsidR="00BD438F" w:rsidRPr="00BD438F" w:rsidRDefault="00BD438F" w:rsidP="00BD438F">
      <w:pPr>
        <w:autoSpaceDE w:val="0"/>
        <w:adjustRightInd w:val="0"/>
        <w:rPr>
          <w:rFonts w:ascii="Times New Roman" w:hAnsi="Times New Roman" w:cs="Times New Roman"/>
          <w:bCs/>
          <w:sz w:val="24"/>
          <w:szCs w:val="24"/>
        </w:rPr>
      </w:pPr>
      <w:r w:rsidRPr="00BD438F">
        <w:rPr>
          <w:rFonts w:ascii="Times New Roman" w:hAnsi="Times New Roman" w:cs="Times New Roman"/>
          <w:bCs/>
          <w:sz w:val="24"/>
          <w:szCs w:val="24"/>
        </w:rPr>
        <w:t>Vagas de garagem: _____ (__________________)</w:t>
      </w:r>
    </w:p>
    <w:p w:rsidR="00BD438F" w:rsidRPr="00BD438F" w:rsidRDefault="00BD438F" w:rsidP="00BD438F">
      <w:pPr>
        <w:autoSpaceDE w:val="0"/>
        <w:adjustRightInd w:val="0"/>
        <w:rPr>
          <w:rFonts w:ascii="Times New Roman" w:hAnsi="Times New Roman" w:cs="Times New Roman"/>
          <w:b/>
          <w:bCs/>
          <w:sz w:val="24"/>
          <w:szCs w:val="24"/>
        </w:rPr>
      </w:pPr>
      <w:r w:rsidRPr="00BD438F">
        <w:rPr>
          <w:rFonts w:ascii="Times New Roman" w:hAnsi="Times New Roman" w:cs="Times New Roman"/>
          <w:b/>
          <w:bCs/>
          <w:sz w:val="24"/>
          <w:szCs w:val="24"/>
        </w:rPr>
        <w:t>c) Dados do Representante Legal para assinatura do Contrato:</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Nome:________________________________________________________________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Endereço:______________________________________________________________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______________________________________________________________________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CEP:_________________ Cidade: ________________________ UF:______________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CPF:_________________________________________________________________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Cargo/Função:__________________________________________________________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Carteira de identificação nº: _____________________Expedido por:______________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Naturalidade:__________________________________________________________</w:t>
      </w:r>
    </w:p>
    <w:p w:rsidR="00BD438F" w:rsidRPr="00BD438F" w:rsidRDefault="00BD438F" w:rsidP="00BD438F">
      <w:pPr>
        <w:autoSpaceDE w:val="0"/>
        <w:adjustRightInd w:val="0"/>
        <w:rPr>
          <w:rFonts w:ascii="Times New Roman" w:hAnsi="Times New Roman" w:cs="Times New Roman"/>
          <w:sz w:val="24"/>
          <w:szCs w:val="24"/>
        </w:rPr>
      </w:pPr>
      <w:r w:rsidRPr="00BD438F">
        <w:rPr>
          <w:rFonts w:ascii="Times New Roman" w:hAnsi="Times New Roman" w:cs="Times New Roman"/>
          <w:sz w:val="24"/>
          <w:szCs w:val="24"/>
        </w:rPr>
        <w:t>Nacionalidade:_________________________________________________________</w:t>
      </w:r>
    </w:p>
    <w:p w:rsidR="00BD438F" w:rsidRPr="00BD438F" w:rsidRDefault="00BD438F" w:rsidP="00BD438F">
      <w:pPr>
        <w:tabs>
          <w:tab w:val="left" w:pos="5676"/>
        </w:tabs>
        <w:ind w:left="284"/>
        <w:jc w:val="both"/>
        <w:rPr>
          <w:rFonts w:ascii="Times New Roman" w:hAnsi="Times New Roman" w:cs="Times New Roman"/>
          <w:sz w:val="24"/>
          <w:szCs w:val="24"/>
        </w:rPr>
      </w:pPr>
    </w:p>
    <w:p w:rsidR="00BD438F" w:rsidRPr="00BD438F" w:rsidRDefault="00BD438F" w:rsidP="00BD438F">
      <w:pPr>
        <w:rPr>
          <w:rFonts w:ascii="Times New Roman" w:hAnsi="Times New Roman" w:cs="Times New Roman"/>
          <w:b/>
          <w:sz w:val="24"/>
          <w:szCs w:val="24"/>
        </w:rPr>
      </w:pPr>
      <w:r w:rsidRPr="00BD438F">
        <w:rPr>
          <w:rFonts w:ascii="Times New Roman" w:hAnsi="Times New Roman" w:cs="Times New Roman"/>
          <w:b/>
          <w:sz w:val="24"/>
          <w:szCs w:val="24"/>
        </w:rPr>
        <w:t>VALIDADE DA PROPOSTA:</w:t>
      </w:r>
    </w:p>
    <w:p w:rsidR="00BD438F" w:rsidRPr="00BD438F" w:rsidRDefault="00BD438F" w:rsidP="00BD438F">
      <w:pPr>
        <w:rPr>
          <w:rFonts w:ascii="Times New Roman" w:hAnsi="Times New Roman" w:cs="Times New Roman"/>
          <w:b/>
          <w:sz w:val="24"/>
          <w:szCs w:val="24"/>
        </w:rPr>
      </w:pPr>
      <w:r w:rsidRPr="00BD438F">
        <w:rPr>
          <w:rFonts w:ascii="Times New Roman" w:hAnsi="Times New Roman" w:cs="Times New Roman"/>
          <w:b/>
          <w:sz w:val="24"/>
          <w:szCs w:val="24"/>
        </w:rPr>
        <w:t>VALOR TOTAL DA PROPOSTA:</w:t>
      </w:r>
    </w:p>
    <w:p w:rsidR="00BD438F" w:rsidRPr="00BD438F" w:rsidRDefault="00BD438F" w:rsidP="00BD438F">
      <w:pPr>
        <w:rPr>
          <w:rFonts w:ascii="Times New Roman" w:hAnsi="Times New Roman" w:cs="Times New Roman"/>
          <w:b/>
          <w:sz w:val="24"/>
          <w:szCs w:val="24"/>
        </w:rPr>
      </w:pPr>
    </w:p>
    <w:p w:rsidR="00BD438F" w:rsidRPr="00BD438F" w:rsidRDefault="00BD438F" w:rsidP="00BD438F">
      <w:pPr>
        <w:jc w:val="center"/>
        <w:rPr>
          <w:rFonts w:ascii="Times New Roman" w:hAnsi="Times New Roman" w:cs="Times New Roman"/>
          <w:b/>
          <w:sz w:val="24"/>
          <w:szCs w:val="24"/>
        </w:rPr>
      </w:pPr>
      <w:r w:rsidRPr="00BD438F">
        <w:rPr>
          <w:rFonts w:ascii="Times New Roman" w:hAnsi="Times New Roman" w:cs="Times New Roman"/>
          <w:b/>
          <w:sz w:val="24"/>
          <w:szCs w:val="24"/>
        </w:rPr>
        <w:t>___________________________</w:t>
      </w:r>
    </w:p>
    <w:p w:rsidR="00BD438F" w:rsidRPr="00BD438F" w:rsidRDefault="00BD438F" w:rsidP="00BD438F">
      <w:pPr>
        <w:jc w:val="center"/>
        <w:rPr>
          <w:rFonts w:ascii="Times New Roman" w:hAnsi="Times New Roman" w:cs="Times New Roman"/>
          <w:b/>
          <w:sz w:val="24"/>
          <w:szCs w:val="24"/>
        </w:rPr>
      </w:pPr>
      <w:r w:rsidRPr="00BD438F">
        <w:rPr>
          <w:rFonts w:ascii="Times New Roman" w:hAnsi="Times New Roman" w:cs="Times New Roman"/>
          <w:b/>
          <w:sz w:val="24"/>
          <w:szCs w:val="24"/>
        </w:rPr>
        <w:t>Assinatura do Responsável</w:t>
      </w:r>
    </w:p>
    <w:p w:rsidR="00BD438F" w:rsidRPr="00BD438F" w:rsidRDefault="00BD438F" w:rsidP="00BD438F">
      <w:pPr>
        <w:jc w:val="center"/>
        <w:rPr>
          <w:rFonts w:ascii="Times New Roman" w:hAnsi="Times New Roman" w:cs="Times New Roman"/>
          <w:sz w:val="24"/>
          <w:szCs w:val="24"/>
          <w:lang w:eastAsia="pt-BR"/>
        </w:rPr>
      </w:pPr>
      <w:r w:rsidRPr="00BD438F">
        <w:rPr>
          <w:rFonts w:ascii="Times New Roman" w:hAnsi="Times New Roman" w:cs="Times New Roman"/>
          <w:b/>
          <w:sz w:val="24"/>
          <w:szCs w:val="24"/>
        </w:rPr>
        <w:t>CPF:</w:t>
      </w:r>
      <w:r w:rsidRPr="00BD438F">
        <w:rPr>
          <w:rFonts w:ascii="Times New Roman" w:hAnsi="Times New Roman" w:cs="Times New Roman"/>
          <w:sz w:val="24"/>
          <w:szCs w:val="24"/>
        </w:rPr>
        <w:t xml:space="preserve">                  </w:t>
      </w:r>
    </w:p>
    <w:p w:rsidR="00BD438F" w:rsidRPr="00BD438F" w:rsidRDefault="00BD438F" w:rsidP="008414E0">
      <w:pPr>
        <w:autoSpaceDE w:val="0"/>
        <w:autoSpaceDN w:val="0"/>
        <w:adjustRightInd w:val="0"/>
        <w:spacing w:after="0" w:line="240" w:lineRule="auto"/>
        <w:jc w:val="center"/>
        <w:rPr>
          <w:rFonts w:ascii="Times New Roman" w:hAnsi="Times New Roman" w:cs="Times New Roman"/>
          <w:b/>
          <w:sz w:val="24"/>
          <w:szCs w:val="24"/>
        </w:rPr>
      </w:pPr>
    </w:p>
    <w:p w:rsidR="00BD438F" w:rsidRDefault="00BD438F" w:rsidP="008414E0">
      <w:pPr>
        <w:autoSpaceDE w:val="0"/>
        <w:autoSpaceDN w:val="0"/>
        <w:adjustRightInd w:val="0"/>
        <w:spacing w:after="0" w:line="240" w:lineRule="auto"/>
        <w:jc w:val="center"/>
        <w:rPr>
          <w:rFonts w:ascii="Times New Roman" w:hAnsi="Times New Roman" w:cs="Times New Roman"/>
          <w:b/>
          <w:sz w:val="24"/>
          <w:szCs w:val="24"/>
        </w:rPr>
      </w:pPr>
    </w:p>
    <w:p w:rsidR="00B80AE5" w:rsidRDefault="00B80AE5" w:rsidP="008414E0">
      <w:pPr>
        <w:autoSpaceDE w:val="0"/>
        <w:autoSpaceDN w:val="0"/>
        <w:adjustRightInd w:val="0"/>
        <w:spacing w:after="0" w:line="240" w:lineRule="auto"/>
        <w:jc w:val="center"/>
        <w:rPr>
          <w:rFonts w:ascii="Times New Roman" w:hAnsi="Times New Roman" w:cs="Times New Roman"/>
          <w:b/>
          <w:sz w:val="24"/>
          <w:szCs w:val="24"/>
        </w:rPr>
      </w:pPr>
    </w:p>
    <w:p w:rsidR="00B80AE5" w:rsidRDefault="00B80AE5" w:rsidP="008414E0">
      <w:pPr>
        <w:autoSpaceDE w:val="0"/>
        <w:autoSpaceDN w:val="0"/>
        <w:adjustRightInd w:val="0"/>
        <w:spacing w:after="0" w:line="240" w:lineRule="auto"/>
        <w:jc w:val="center"/>
        <w:rPr>
          <w:rFonts w:ascii="Times New Roman" w:hAnsi="Times New Roman" w:cs="Times New Roman"/>
          <w:b/>
          <w:sz w:val="24"/>
          <w:szCs w:val="24"/>
        </w:rPr>
      </w:pPr>
    </w:p>
    <w:p w:rsidR="00B80AE5" w:rsidRDefault="00B80AE5" w:rsidP="008414E0">
      <w:pPr>
        <w:autoSpaceDE w:val="0"/>
        <w:autoSpaceDN w:val="0"/>
        <w:adjustRightInd w:val="0"/>
        <w:spacing w:after="0" w:line="240" w:lineRule="auto"/>
        <w:jc w:val="center"/>
        <w:rPr>
          <w:rFonts w:ascii="Times New Roman" w:hAnsi="Times New Roman" w:cs="Times New Roman"/>
          <w:b/>
          <w:sz w:val="24"/>
          <w:szCs w:val="24"/>
        </w:rPr>
      </w:pPr>
    </w:p>
    <w:p w:rsidR="00B80AE5" w:rsidRPr="00BD438F" w:rsidRDefault="00B80AE5" w:rsidP="008414E0">
      <w:pPr>
        <w:autoSpaceDE w:val="0"/>
        <w:autoSpaceDN w:val="0"/>
        <w:adjustRightInd w:val="0"/>
        <w:spacing w:after="0" w:line="240" w:lineRule="auto"/>
        <w:jc w:val="center"/>
        <w:rPr>
          <w:rFonts w:ascii="Times New Roman" w:hAnsi="Times New Roman" w:cs="Times New Roman"/>
          <w:b/>
          <w:sz w:val="24"/>
          <w:szCs w:val="24"/>
        </w:rPr>
      </w:pPr>
    </w:p>
    <w:p w:rsidR="00BD438F" w:rsidRDefault="00BD438F" w:rsidP="008414E0">
      <w:pPr>
        <w:autoSpaceDE w:val="0"/>
        <w:autoSpaceDN w:val="0"/>
        <w:adjustRightInd w:val="0"/>
        <w:spacing w:after="0" w:line="240" w:lineRule="auto"/>
        <w:jc w:val="center"/>
        <w:rPr>
          <w:rFonts w:ascii="Times New Roman" w:hAnsi="Times New Roman" w:cs="Times New Roman"/>
          <w:b/>
          <w:sz w:val="24"/>
          <w:szCs w:val="24"/>
        </w:rPr>
      </w:pPr>
    </w:p>
    <w:p w:rsidR="001F1BAE" w:rsidRDefault="001F1BAE" w:rsidP="008414E0">
      <w:pPr>
        <w:autoSpaceDE w:val="0"/>
        <w:autoSpaceDN w:val="0"/>
        <w:adjustRightInd w:val="0"/>
        <w:spacing w:after="0" w:line="240" w:lineRule="auto"/>
        <w:jc w:val="center"/>
        <w:rPr>
          <w:rFonts w:ascii="Times New Roman" w:hAnsi="Times New Roman" w:cs="Times New Roman"/>
          <w:b/>
          <w:sz w:val="24"/>
          <w:szCs w:val="24"/>
        </w:rPr>
      </w:pPr>
    </w:p>
    <w:p w:rsidR="001F1BAE" w:rsidRDefault="001F1BAE" w:rsidP="008414E0">
      <w:pPr>
        <w:autoSpaceDE w:val="0"/>
        <w:autoSpaceDN w:val="0"/>
        <w:adjustRightInd w:val="0"/>
        <w:spacing w:after="0" w:line="240" w:lineRule="auto"/>
        <w:jc w:val="center"/>
        <w:rPr>
          <w:rFonts w:ascii="Times New Roman" w:hAnsi="Times New Roman" w:cs="Times New Roman"/>
          <w:b/>
          <w:sz w:val="24"/>
          <w:szCs w:val="24"/>
        </w:rPr>
      </w:pPr>
    </w:p>
    <w:p w:rsidR="001F1BAE" w:rsidRDefault="001F1BAE" w:rsidP="008414E0">
      <w:pPr>
        <w:autoSpaceDE w:val="0"/>
        <w:autoSpaceDN w:val="0"/>
        <w:adjustRightInd w:val="0"/>
        <w:spacing w:after="0" w:line="240" w:lineRule="auto"/>
        <w:jc w:val="center"/>
        <w:rPr>
          <w:rFonts w:ascii="Times New Roman" w:hAnsi="Times New Roman" w:cs="Times New Roman"/>
          <w:b/>
          <w:sz w:val="24"/>
          <w:szCs w:val="24"/>
        </w:rPr>
      </w:pPr>
    </w:p>
    <w:p w:rsidR="001F1BAE" w:rsidRPr="00BD438F" w:rsidRDefault="001F1BAE" w:rsidP="008414E0">
      <w:pPr>
        <w:autoSpaceDE w:val="0"/>
        <w:autoSpaceDN w:val="0"/>
        <w:adjustRightInd w:val="0"/>
        <w:spacing w:after="0" w:line="240" w:lineRule="auto"/>
        <w:jc w:val="center"/>
        <w:rPr>
          <w:rFonts w:ascii="Times New Roman" w:hAnsi="Times New Roman" w:cs="Times New Roman"/>
          <w:b/>
          <w:sz w:val="24"/>
          <w:szCs w:val="24"/>
        </w:rPr>
      </w:pPr>
    </w:p>
    <w:p w:rsidR="00B80AE5" w:rsidRPr="004E2DB3" w:rsidRDefault="00B80AE5" w:rsidP="00B80AE5">
      <w:pPr>
        <w:shd w:val="clear" w:color="auto" w:fill="FFFFFF"/>
        <w:spacing w:after="0"/>
        <w:jc w:val="center"/>
        <w:rPr>
          <w:rFonts w:ascii="Times New Roman" w:hAnsi="Times New Roman" w:cs="Times New Roman"/>
          <w:b/>
          <w:caps/>
          <w:color w:val="000000"/>
          <w:sz w:val="24"/>
          <w:szCs w:val="24"/>
        </w:rPr>
      </w:pPr>
      <w:r w:rsidRPr="004E2DB3">
        <w:rPr>
          <w:rFonts w:ascii="Times New Roman" w:hAnsi="Times New Roman" w:cs="Times New Roman"/>
          <w:b/>
          <w:caps/>
          <w:color w:val="000000"/>
          <w:sz w:val="24"/>
          <w:szCs w:val="24"/>
        </w:rPr>
        <w:lastRenderedPageBreak/>
        <w:t>ANEXO II DO PROJETO BÁSICO</w:t>
      </w:r>
    </w:p>
    <w:p w:rsidR="00B80AE5" w:rsidRPr="004E2DB3" w:rsidRDefault="00B80AE5" w:rsidP="00B80AE5">
      <w:pPr>
        <w:shd w:val="clear" w:color="auto" w:fill="FFFFFF"/>
        <w:spacing w:after="0"/>
        <w:jc w:val="center"/>
        <w:rPr>
          <w:rFonts w:ascii="Times New Roman" w:hAnsi="Times New Roman" w:cs="Times New Roman"/>
          <w:b/>
          <w:caps/>
          <w:color w:val="000000"/>
          <w:sz w:val="24"/>
          <w:szCs w:val="24"/>
        </w:rPr>
      </w:pPr>
      <w:r w:rsidRPr="004E2DB3">
        <w:rPr>
          <w:rFonts w:ascii="Times New Roman" w:hAnsi="Times New Roman" w:cs="Times New Roman"/>
          <w:b/>
          <w:caps/>
          <w:color w:val="000000"/>
          <w:sz w:val="24"/>
          <w:szCs w:val="24"/>
        </w:rPr>
        <w:t>processo 014/2018</w:t>
      </w:r>
    </w:p>
    <w:p w:rsidR="00B80AE5" w:rsidRPr="00B80AE5" w:rsidRDefault="00B80AE5" w:rsidP="00B80AE5">
      <w:pPr>
        <w:shd w:val="clear" w:color="auto" w:fill="FFFFFF"/>
        <w:jc w:val="center"/>
        <w:rPr>
          <w:rFonts w:ascii="Times New Roman" w:hAnsi="Times New Roman" w:cs="Times New Roman"/>
          <w:caps/>
          <w:sz w:val="24"/>
          <w:szCs w:val="24"/>
        </w:rPr>
      </w:pPr>
      <w:r w:rsidRPr="00B80AE5">
        <w:rPr>
          <w:rFonts w:ascii="Times New Roman" w:hAnsi="Times New Roman" w:cs="Times New Roman"/>
          <w:caps/>
          <w:color w:val="000000"/>
          <w:sz w:val="24"/>
          <w:szCs w:val="24"/>
        </w:rPr>
        <w:t>DECLARAÇÃO OPTANTE PELO SIMPLES NACIONAL</w:t>
      </w:r>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r w:rsidRPr="00B80AE5">
        <w:rPr>
          <w:rFonts w:ascii="Times New Roman" w:hAnsi="Times New Roman" w:cs="Times New Roman"/>
          <w:color w:val="000000"/>
          <w:sz w:val="24"/>
          <w:szCs w:val="24"/>
        </w:rPr>
        <w:t xml:space="preserve">Ilmo. </w:t>
      </w:r>
      <w:proofErr w:type="gramStart"/>
      <w:r w:rsidRPr="00B80AE5">
        <w:rPr>
          <w:rFonts w:ascii="Times New Roman" w:hAnsi="Times New Roman" w:cs="Times New Roman"/>
          <w:color w:val="000000"/>
          <w:sz w:val="24"/>
          <w:szCs w:val="24"/>
        </w:rPr>
        <w:t>Sr.</w:t>
      </w:r>
      <w:proofErr w:type="gramEnd"/>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r w:rsidRPr="00B80AE5">
        <w:rPr>
          <w:rFonts w:ascii="Times New Roman" w:hAnsi="Times New Roman" w:cs="Times New Roman"/>
          <w:color w:val="000000"/>
          <w:sz w:val="24"/>
          <w:szCs w:val="24"/>
        </w:rPr>
        <w:t>(pessoa jurídica pagadora)</w:t>
      </w:r>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r w:rsidRPr="00B80AE5">
        <w:rPr>
          <w:rFonts w:ascii="Times New Roman" w:hAnsi="Times New Roman" w:cs="Times New Roman"/>
          <w:color w:val="000000"/>
          <w:sz w:val="24"/>
          <w:szCs w:val="24"/>
        </w:rPr>
        <w:t>(Nome da empresa), com sede (endereço completo), inscrita no CNPJ sob o n</w:t>
      </w:r>
      <w:r w:rsidRPr="00B80AE5">
        <w:rPr>
          <w:rFonts w:ascii="Times New Roman" w:hAnsi="Times New Roman" w:cs="Times New Roman"/>
          <w:strike/>
          <w:color w:val="000000"/>
          <w:sz w:val="24"/>
          <w:szCs w:val="24"/>
        </w:rPr>
        <w:t>º</w:t>
      </w:r>
      <w:proofErr w:type="gramStart"/>
      <w:r w:rsidRPr="00B80AE5">
        <w:rPr>
          <w:rFonts w:ascii="Times New Roman" w:hAnsi="Times New Roman" w:cs="Times New Roman"/>
          <w:color w:val="000000"/>
          <w:sz w:val="24"/>
          <w:szCs w:val="24"/>
        </w:rPr>
        <w:t>.....</w:t>
      </w:r>
      <w:proofErr w:type="gramEnd"/>
      <w:r w:rsidRPr="00B80AE5">
        <w:rPr>
          <w:rFonts w:ascii="Times New Roman" w:hAnsi="Times New Roman" w:cs="Times New Roman"/>
          <w:color w:val="000000"/>
          <w:sz w:val="24"/>
          <w:szCs w:val="24"/>
        </w:rPr>
        <w:t xml:space="preserve"> DECLARA à (nome da pessoa jurídica pagadora), para fins de não incidência na fonte do IRPJ, da Contribuição Social sobre o Lucro Líquido (CSLL), da Contribuição para o Financiamento da Seguridade Social (</w:t>
      </w:r>
      <w:proofErr w:type="spellStart"/>
      <w:proofErr w:type="gramStart"/>
      <w:r w:rsidRPr="00B80AE5">
        <w:rPr>
          <w:rFonts w:ascii="Times New Roman" w:hAnsi="Times New Roman" w:cs="Times New Roman"/>
          <w:color w:val="000000"/>
          <w:sz w:val="24"/>
          <w:szCs w:val="24"/>
        </w:rPr>
        <w:t>Cofins</w:t>
      </w:r>
      <w:proofErr w:type="spellEnd"/>
      <w:proofErr w:type="gramEnd"/>
      <w:r w:rsidRPr="00B80AE5">
        <w:rPr>
          <w:rFonts w:ascii="Times New Roman" w:hAnsi="Times New Roman" w:cs="Times New Roman"/>
          <w:color w:val="000000"/>
          <w:sz w:val="24"/>
          <w:szCs w:val="24"/>
        </w:rPr>
        <w:t>), e da Contribuição para o PIS/Pasep, a que se refere o art. 64 da Lei n</w:t>
      </w:r>
      <w:r w:rsidRPr="00B80AE5">
        <w:rPr>
          <w:rFonts w:ascii="Times New Roman" w:hAnsi="Times New Roman" w:cs="Times New Roman"/>
          <w:strike/>
          <w:color w:val="000000"/>
          <w:sz w:val="24"/>
          <w:szCs w:val="24"/>
        </w:rPr>
        <w:t>º</w:t>
      </w:r>
      <w:r w:rsidRPr="00B80AE5">
        <w:rPr>
          <w:rFonts w:ascii="Times New Roman" w:hAnsi="Times New Roman" w:cs="Times New Roman"/>
          <w:color w:val="000000"/>
          <w:sz w:val="24"/>
          <w:szCs w:val="24"/>
        </w:rPr>
        <w:t> 9.430, de 27 de dezembro de 1996, que é regularmente inscrita no Regime Especial Unificado de Arrecadação de Tributos e Contribuições devidos pelas Microempresas e Empresas de Pequeno Porte - Simples Nacional, de que trata o art. 12 da Lei Complementar n</w:t>
      </w:r>
      <w:r w:rsidRPr="00B80AE5">
        <w:rPr>
          <w:rFonts w:ascii="Times New Roman" w:hAnsi="Times New Roman" w:cs="Times New Roman"/>
          <w:strike/>
          <w:color w:val="000000"/>
          <w:sz w:val="24"/>
          <w:szCs w:val="24"/>
        </w:rPr>
        <w:t>º</w:t>
      </w:r>
      <w:r w:rsidRPr="00B80AE5">
        <w:rPr>
          <w:rFonts w:ascii="Times New Roman" w:hAnsi="Times New Roman" w:cs="Times New Roman"/>
          <w:color w:val="000000"/>
          <w:sz w:val="24"/>
          <w:szCs w:val="24"/>
        </w:rPr>
        <w:t> 123, de 14 de dezembro de 2006.</w:t>
      </w:r>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r w:rsidRPr="00B80AE5">
        <w:rPr>
          <w:rFonts w:ascii="Times New Roman" w:hAnsi="Times New Roman" w:cs="Times New Roman"/>
          <w:color w:val="000000"/>
          <w:sz w:val="24"/>
          <w:szCs w:val="24"/>
        </w:rPr>
        <w:t>Para esse efeito, a declarante informa que:</w:t>
      </w:r>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r w:rsidRPr="00B80AE5">
        <w:rPr>
          <w:rFonts w:ascii="Times New Roman" w:hAnsi="Times New Roman" w:cs="Times New Roman"/>
          <w:color w:val="000000"/>
          <w:sz w:val="24"/>
          <w:szCs w:val="24"/>
        </w:rPr>
        <w:t>I - preenche os seguintes requisitos:</w:t>
      </w:r>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r w:rsidRPr="00B80AE5">
        <w:rPr>
          <w:rFonts w:ascii="Times New Roman" w:hAnsi="Times New Roman" w:cs="Times New Roman"/>
          <w:color w:val="000000"/>
          <w:sz w:val="24"/>
          <w:szCs w:val="24"/>
        </w:rPr>
        <w:t xml:space="preserve">a) conserva em boa ordem, pelo prazo de </w:t>
      </w:r>
      <w:proofErr w:type="gramStart"/>
      <w:r w:rsidRPr="00B80AE5">
        <w:rPr>
          <w:rFonts w:ascii="Times New Roman" w:hAnsi="Times New Roman" w:cs="Times New Roman"/>
          <w:color w:val="000000"/>
          <w:sz w:val="24"/>
          <w:szCs w:val="24"/>
        </w:rPr>
        <w:t>5</w:t>
      </w:r>
      <w:proofErr w:type="gramEnd"/>
      <w:r w:rsidRPr="00B80AE5">
        <w:rPr>
          <w:rFonts w:ascii="Times New Roman" w:hAnsi="Times New Roman" w:cs="Times New Roman"/>
          <w:color w:val="000000"/>
          <w:sz w:val="24"/>
          <w:szCs w:val="24"/>
        </w:rPr>
        <w:t xml:space="preserve"> (cinco) anos, contado da data da emissão, os documentos que comprovam a origem de suas receitas e a efetivação de suas despesas, bem como a realização de quaisquer outros atos ou operações que venham a modificar sua situação patrimonial; e</w:t>
      </w:r>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r w:rsidRPr="00B80AE5">
        <w:rPr>
          <w:rFonts w:ascii="Times New Roman" w:hAnsi="Times New Roman" w:cs="Times New Roman"/>
          <w:color w:val="000000"/>
          <w:sz w:val="24"/>
          <w:szCs w:val="24"/>
        </w:rPr>
        <w:t>b) cumpre as obrigações acessórias a que está sujeita, em conformidade com a legislação pertinente;</w:t>
      </w:r>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r w:rsidRPr="00B80AE5">
        <w:rPr>
          <w:rFonts w:ascii="Times New Roman" w:hAnsi="Times New Roman" w:cs="Times New Roman"/>
          <w:color w:val="000000"/>
          <w:sz w:val="24"/>
          <w:szCs w:val="24"/>
        </w:rPr>
        <w:t xml:space="preserve">II - o signatário é representante legal desta empresa, assumindo o compromisso de informar à Secretaria da Receita Federal do Brasil e à pessoa jurídica pagadora, imediatamente, eventual </w:t>
      </w:r>
      <w:proofErr w:type="spellStart"/>
      <w:r w:rsidRPr="00B80AE5">
        <w:rPr>
          <w:rFonts w:ascii="Times New Roman" w:hAnsi="Times New Roman" w:cs="Times New Roman"/>
          <w:color w:val="000000"/>
          <w:sz w:val="24"/>
          <w:szCs w:val="24"/>
        </w:rPr>
        <w:t>desenquadramento</w:t>
      </w:r>
      <w:proofErr w:type="spellEnd"/>
      <w:r w:rsidRPr="00B80AE5">
        <w:rPr>
          <w:rFonts w:ascii="Times New Roman" w:hAnsi="Times New Roman" w:cs="Times New Roman"/>
          <w:color w:val="000000"/>
          <w:sz w:val="24"/>
          <w:szCs w:val="24"/>
        </w:rPr>
        <w:t xml:space="preserve">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w:t>
      </w:r>
      <w:proofErr w:type="gramStart"/>
      <w:r w:rsidRPr="00B80AE5">
        <w:rPr>
          <w:rFonts w:ascii="Times New Roman" w:hAnsi="Times New Roman" w:cs="Times New Roman"/>
          <w:color w:val="000000"/>
          <w:sz w:val="24"/>
          <w:szCs w:val="24"/>
        </w:rPr>
        <w:t>7</w:t>
      </w:r>
      <w:proofErr w:type="gramEnd"/>
      <w:r w:rsidRPr="00B80AE5">
        <w:rPr>
          <w:rFonts w:ascii="Times New Roman" w:hAnsi="Times New Roman" w:cs="Times New Roman"/>
          <w:color w:val="000000"/>
          <w:sz w:val="24"/>
          <w:szCs w:val="24"/>
        </w:rPr>
        <w:t xml:space="preserve"> de dezembro de 1940 - Código Penal) e ao crime contra a ordem tributária (art. 1º da Lei nº8.137, de 27 de dezembro de 1990).</w:t>
      </w:r>
    </w:p>
    <w:p w:rsidR="00B80AE5" w:rsidRPr="00B80AE5" w:rsidRDefault="00B80AE5" w:rsidP="00B80AE5">
      <w:pPr>
        <w:shd w:val="clear" w:color="auto" w:fill="FFFFFF"/>
        <w:ind w:firstLine="945"/>
        <w:jc w:val="both"/>
        <w:rPr>
          <w:rFonts w:ascii="Times New Roman" w:hAnsi="Times New Roman" w:cs="Times New Roman"/>
          <w:color w:val="000000"/>
          <w:sz w:val="24"/>
          <w:szCs w:val="24"/>
        </w:rPr>
      </w:pPr>
    </w:p>
    <w:p w:rsidR="00B80AE5" w:rsidRPr="00B80AE5" w:rsidRDefault="00B80AE5" w:rsidP="00B80AE5">
      <w:pPr>
        <w:shd w:val="clear" w:color="auto" w:fill="FFFFFF"/>
        <w:ind w:firstLine="945"/>
        <w:jc w:val="center"/>
        <w:rPr>
          <w:rFonts w:ascii="Times New Roman" w:hAnsi="Times New Roman" w:cs="Times New Roman"/>
          <w:color w:val="000000"/>
          <w:sz w:val="24"/>
          <w:szCs w:val="24"/>
        </w:rPr>
      </w:pPr>
      <w:r w:rsidRPr="00B80AE5">
        <w:rPr>
          <w:rFonts w:ascii="Times New Roman" w:hAnsi="Times New Roman" w:cs="Times New Roman"/>
          <w:color w:val="000000"/>
          <w:sz w:val="24"/>
          <w:szCs w:val="24"/>
        </w:rPr>
        <w:t>Local e data</w:t>
      </w:r>
      <w:proofErr w:type="gramStart"/>
      <w:r w:rsidRPr="00B80AE5">
        <w:rPr>
          <w:rFonts w:ascii="Times New Roman" w:hAnsi="Times New Roman" w:cs="Times New Roman"/>
          <w:color w:val="000000"/>
          <w:sz w:val="24"/>
          <w:szCs w:val="24"/>
        </w:rPr>
        <w:t>.....................................................</w:t>
      </w:r>
      <w:proofErr w:type="gramEnd"/>
    </w:p>
    <w:p w:rsidR="00B80AE5" w:rsidRPr="00B80AE5" w:rsidRDefault="00B80AE5" w:rsidP="00B80AE5">
      <w:pPr>
        <w:shd w:val="clear" w:color="auto" w:fill="FFFFFF"/>
        <w:ind w:firstLine="945"/>
        <w:jc w:val="center"/>
        <w:rPr>
          <w:rFonts w:ascii="Times New Roman" w:hAnsi="Times New Roman" w:cs="Times New Roman"/>
          <w:color w:val="000000"/>
          <w:sz w:val="24"/>
          <w:szCs w:val="24"/>
        </w:rPr>
      </w:pPr>
    </w:p>
    <w:p w:rsidR="00B80AE5" w:rsidRPr="00B80AE5" w:rsidRDefault="00B80AE5" w:rsidP="00B80AE5">
      <w:pPr>
        <w:shd w:val="clear" w:color="auto" w:fill="FFFFFF"/>
        <w:ind w:firstLine="945"/>
        <w:jc w:val="center"/>
        <w:rPr>
          <w:rFonts w:ascii="Times New Roman" w:hAnsi="Times New Roman" w:cs="Times New Roman"/>
          <w:color w:val="000000"/>
          <w:sz w:val="24"/>
          <w:szCs w:val="24"/>
        </w:rPr>
      </w:pPr>
      <w:r w:rsidRPr="00B80AE5">
        <w:rPr>
          <w:rFonts w:ascii="Times New Roman" w:hAnsi="Times New Roman" w:cs="Times New Roman"/>
          <w:color w:val="000000"/>
          <w:sz w:val="24"/>
          <w:szCs w:val="24"/>
        </w:rPr>
        <w:t>Assinatura do Responsável</w:t>
      </w:r>
    </w:p>
    <w:p w:rsidR="007B0BEA" w:rsidRDefault="00676BB8" w:rsidP="008414E0">
      <w:pPr>
        <w:autoSpaceDE w:val="0"/>
        <w:autoSpaceDN w:val="0"/>
        <w:adjustRightInd w:val="0"/>
        <w:spacing w:after="0" w:line="240" w:lineRule="auto"/>
        <w:jc w:val="center"/>
        <w:rPr>
          <w:rFonts w:ascii="Times New Roman" w:hAnsi="Times New Roman" w:cs="Times New Roman"/>
          <w:b/>
          <w:sz w:val="24"/>
          <w:szCs w:val="24"/>
        </w:rPr>
      </w:pPr>
      <w:r w:rsidRPr="00BD438F">
        <w:rPr>
          <w:rFonts w:ascii="Times New Roman" w:hAnsi="Times New Roman" w:cs="Times New Roman"/>
          <w:b/>
          <w:sz w:val="24"/>
          <w:szCs w:val="24"/>
        </w:rPr>
        <w:lastRenderedPageBreak/>
        <w:t>ANEXO I</w:t>
      </w:r>
      <w:r w:rsidR="007A5CCD" w:rsidRPr="00BD438F">
        <w:rPr>
          <w:rFonts w:ascii="Times New Roman" w:hAnsi="Times New Roman" w:cs="Times New Roman"/>
          <w:b/>
          <w:sz w:val="24"/>
          <w:szCs w:val="24"/>
        </w:rPr>
        <w:t>I</w:t>
      </w:r>
      <w:r w:rsidR="00B80AE5">
        <w:rPr>
          <w:rFonts w:ascii="Times New Roman" w:hAnsi="Times New Roman" w:cs="Times New Roman"/>
          <w:b/>
          <w:sz w:val="24"/>
          <w:szCs w:val="24"/>
        </w:rPr>
        <w:t xml:space="preserve"> DO EDITAL DE CHAMAMENTO PÚBLICO 02/2018</w:t>
      </w:r>
    </w:p>
    <w:p w:rsidR="00D552CF" w:rsidRPr="00BD438F" w:rsidRDefault="00D552CF" w:rsidP="008414E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PAL 014/218</w:t>
      </w:r>
    </w:p>
    <w:p w:rsidR="00676BB8" w:rsidRPr="00BD438F" w:rsidRDefault="00676BB8" w:rsidP="008414E0">
      <w:pPr>
        <w:autoSpaceDE w:val="0"/>
        <w:autoSpaceDN w:val="0"/>
        <w:adjustRightInd w:val="0"/>
        <w:spacing w:after="0" w:line="240" w:lineRule="auto"/>
        <w:jc w:val="center"/>
        <w:rPr>
          <w:rFonts w:ascii="Times New Roman" w:hAnsi="Times New Roman" w:cs="Times New Roman"/>
          <w:sz w:val="24"/>
          <w:szCs w:val="24"/>
        </w:rPr>
      </w:pPr>
    </w:p>
    <w:p w:rsidR="007B0BEA" w:rsidRPr="00BD438F" w:rsidRDefault="007B0BEA" w:rsidP="008414E0">
      <w:pPr>
        <w:spacing w:after="0" w:line="240" w:lineRule="auto"/>
        <w:jc w:val="center"/>
        <w:rPr>
          <w:rFonts w:ascii="Times New Roman" w:hAnsi="Times New Roman" w:cs="Times New Roman"/>
          <w:b/>
          <w:sz w:val="24"/>
          <w:szCs w:val="24"/>
        </w:rPr>
      </w:pPr>
      <w:r w:rsidRPr="00BD438F">
        <w:rPr>
          <w:rFonts w:ascii="Times New Roman" w:hAnsi="Times New Roman" w:cs="Times New Roman"/>
          <w:b/>
          <w:sz w:val="24"/>
          <w:szCs w:val="24"/>
        </w:rPr>
        <w:t>DECLARAÇÃO DE NÃO EMPREGO DE MÃO-DE-OBRA DE MENOR</w:t>
      </w:r>
    </w:p>
    <w:p w:rsidR="007B0BEA" w:rsidRPr="00BD438F" w:rsidRDefault="007B0BEA" w:rsidP="007B0BEA">
      <w:pPr>
        <w:spacing w:after="0" w:line="240" w:lineRule="auto"/>
        <w:jc w:val="center"/>
        <w:rPr>
          <w:rFonts w:ascii="Times New Roman" w:hAnsi="Times New Roman" w:cs="Times New Roman"/>
          <w:b/>
          <w:sz w:val="24"/>
          <w:szCs w:val="24"/>
        </w:rPr>
      </w:pPr>
    </w:p>
    <w:p w:rsidR="003123B0" w:rsidRPr="00BD438F" w:rsidRDefault="003123B0" w:rsidP="007B0BEA">
      <w:pPr>
        <w:spacing w:after="0" w:line="240" w:lineRule="auto"/>
        <w:jc w:val="center"/>
        <w:rPr>
          <w:rFonts w:ascii="Times New Roman" w:hAnsi="Times New Roman" w:cs="Times New Roman"/>
          <w:b/>
          <w:sz w:val="24"/>
          <w:szCs w:val="24"/>
        </w:rPr>
      </w:pPr>
    </w:p>
    <w:p w:rsidR="007B0BEA" w:rsidRPr="00BD438F" w:rsidRDefault="007B0BEA" w:rsidP="007B0BEA">
      <w:pPr>
        <w:spacing w:after="0" w:line="240" w:lineRule="auto"/>
        <w:jc w:val="center"/>
        <w:rPr>
          <w:rFonts w:ascii="Times New Roman" w:hAnsi="Times New Roman" w:cs="Times New Roman"/>
          <w:b/>
          <w:sz w:val="24"/>
          <w:szCs w:val="24"/>
        </w:rPr>
      </w:pPr>
    </w:p>
    <w:p w:rsidR="007B0BEA" w:rsidRPr="00BD438F" w:rsidRDefault="007B0BEA" w:rsidP="007B0BEA">
      <w:pPr>
        <w:spacing w:after="0" w:line="240" w:lineRule="auto"/>
        <w:jc w:val="both"/>
        <w:rPr>
          <w:rFonts w:ascii="Times New Roman" w:hAnsi="Times New Roman" w:cs="Times New Roman"/>
          <w:sz w:val="24"/>
          <w:szCs w:val="24"/>
        </w:rPr>
      </w:pPr>
      <w:proofErr w:type="gramStart"/>
      <w:r w:rsidRPr="00BD438F">
        <w:rPr>
          <w:rFonts w:ascii="Times New Roman" w:hAnsi="Times New Roman" w:cs="Times New Roman"/>
          <w:b/>
          <w:sz w:val="24"/>
          <w:szCs w:val="24"/>
        </w:rPr>
        <w:t>......................................................................</w:t>
      </w:r>
      <w:proofErr w:type="gramEnd"/>
      <w:r w:rsidRPr="00BD438F">
        <w:rPr>
          <w:rFonts w:ascii="Times New Roman" w:hAnsi="Times New Roman" w:cs="Times New Roman"/>
          <w:sz w:val="24"/>
          <w:szCs w:val="24"/>
        </w:rPr>
        <w:t xml:space="preserve">, inscrito no CNPJ sob o nº................................, por intermédio de seu representante legal o(a) Sr.(a)..................................., portador do RG nº................................ </w:t>
      </w:r>
      <w:proofErr w:type="gramStart"/>
      <w:r w:rsidRPr="00BD438F">
        <w:rPr>
          <w:rFonts w:ascii="Times New Roman" w:hAnsi="Times New Roman" w:cs="Times New Roman"/>
          <w:sz w:val="24"/>
          <w:szCs w:val="24"/>
        </w:rPr>
        <w:t>e</w:t>
      </w:r>
      <w:proofErr w:type="gramEnd"/>
      <w:r w:rsidRPr="00BD438F">
        <w:rPr>
          <w:rFonts w:ascii="Times New Roman" w:hAnsi="Times New Roman" w:cs="Times New Roman"/>
          <w:sz w:val="24"/>
          <w:szCs w:val="24"/>
        </w:rPr>
        <w:t xml:space="preserve"> do CPF nº. </w:t>
      </w:r>
      <w:proofErr w:type="gramStart"/>
      <w:r w:rsidRPr="00BD438F">
        <w:rPr>
          <w:rFonts w:ascii="Times New Roman" w:hAnsi="Times New Roman" w:cs="Times New Roman"/>
          <w:sz w:val="24"/>
          <w:szCs w:val="24"/>
        </w:rPr>
        <w:t>.............................................</w:t>
      </w:r>
      <w:proofErr w:type="gramEnd"/>
      <w:r w:rsidRPr="00BD438F">
        <w:rPr>
          <w:rFonts w:ascii="Times New Roman" w:hAnsi="Times New Roman" w:cs="Times New Roman"/>
          <w:sz w:val="24"/>
          <w:szCs w:val="24"/>
        </w:rPr>
        <w:t>, DECLARA, para fins do disposto no inciso V do art. 27 da Lei nº. 8.666/93, de 21/06/1993, acrescido pela Lei nº. 9.854, de 27/10/1999, que não emprega menor de dezoito anos em trabalho noturno, perigoso ou insalubre e não emprega menor de dezesseis anos.</w:t>
      </w:r>
    </w:p>
    <w:p w:rsidR="007B0BEA" w:rsidRPr="00BD438F" w:rsidRDefault="007B0BEA" w:rsidP="007B0BEA">
      <w:pPr>
        <w:spacing w:after="0" w:line="240" w:lineRule="auto"/>
        <w:jc w:val="both"/>
        <w:rPr>
          <w:rFonts w:ascii="Times New Roman" w:hAnsi="Times New Roman" w:cs="Times New Roman"/>
          <w:sz w:val="24"/>
          <w:szCs w:val="24"/>
        </w:rPr>
      </w:pPr>
    </w:p>
    <w:p w:rsidR="007B0BEA" w:rsidRPr="00BD438F" w:rsidRDefault="007B0BEA" w:rsidP="007B0BEA">
      <w:pPr>
        <w:spacing w:after="0" w:line="240" w:lineRule="auto"/>
        <w:jc w:val="both"/>
        <w:rPr>
          <w:rFonts w:ascii="Times New Roman" w:hAnsi="Times New Roman" w:cs="Times New Roman"/>
          <w:sz w:val="24"/>
          <w:szCs w:val="24"/>
        </w:rPr>
      </w:pPr>
    </w:p>
    <w:p w:rsidR="007B0BEA" w:rsidRPr="00BD438F" w:rsidRDefault="007B0BEA" w:rsidP="007B0BEA">
      <w:pPr>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Ressalva: emprega menor, a partir de quatorze anos, na condição de aprendiz </w:t>
      </w:r>
      <w:proofErr w:type="gramStart"/>
      <w:r w:rsidRPr="00BD438F">
        <w:rPr>
          <w:rFonts w:ascii="Times New Roman" w:hAnsi="Times New Roman" w:cs="Times New Roman"/>
          <w:sz w:val="24"/>
          <w:szCs w:val="24"/>
        </w:rPr>
        <w:t xml:space="preserve">(    </w:t>
      </w:r>
      <w:proofErr w:type="gramEnd"/>
      <w:r w:rsidRPr="00BD438F">
        <w:rPr>
          <w:rFonts w:ascii="Times New Roman" w:hAnsi="Times New Roman" w:cs="Times New Roman"/>
          <w:sz w:val="24"/>
          <w:szCs w:val="24"/>
        </w:rPr>
        <w:t>).</w:t>
      </w:r>
    </w:p>
    <w:p w:rsidR="007B0BEA" w:rsidRPr="00BD438F" w:rsidRDefault="007B0BEA" w:rsidP="007B0BEA">
      <w:pPr>
        <w:spacing w:after="0" w:line="240" w:lineRule="auto"/>
        <w:jc w:val="both"/>
        <w:rPr>
          <w:rFonts w:ascii="Times New Roman" w:hAnsi="Times New Roman" w:cs="Times New Roman"/>
          <w:sz w:val="24"/>
          <w:szCs w:val="24"/>
        </w:rPr>
      </w:pPr>
    </w:p>
    <w:p w:rsidR="007B0BEA" w:rsidRPr="00BD438F" w:rsidRDefault="007B0BEA" w:rsidP="007B0BEA">
      <w:pPr>
        <w:spacing w:after="0" w:line="240" w:lineRule="auto"/>
        <w:jc w:val="both"/>
        <w:rPr>
          <w:rFonts w:ascii="Times New Roman" w:hAnsi="Times New Roman" w:cs="Times New Roman"/>
          <w:sz w:val="24"/>
          <w:szCs w:val="24"/>
        </w:rPr>
      </w:pPr>
    </w:p>
    <w:p w:rsidR="007B0BEA" w:rsidRPr="00BD438F" w:rsidRDefault="007B0BEA" w:rsidP="007B0BEA">
      <w:pPr>
        <w:spacing w:after="0" w:line="240" w:lineRule="auto"/>
        <w:jc w:val="center"/>
        <w:rPr>
          <w:rFonts w:ascii="Times New Roman" w:hAnsi="Times New Roman" w:cs="Times New Roman"/>
          <w:sz w:val="24"/>
          <w:szCs w:val="24"/>
        </w:rPr>
      </w:pPr>
      <w:proofErr w:type="gramStart"/>
      <w:r w:rsidRPr="00BD438F">
        <w:rPr>
          <w:rFonts w:ascii="Times New Roman" w:hAnsi="Times New Roman" w:cs="Times New Roman"/>
          <w:sz w:val="24"/>
          <w:szCs w:val="24"/>
        </w:rPr>
        <w:t>.....................................</w:t>
      </w:r>
      <w:proofErr w:type="gramEnd"/>
      <w:r w:rsidRPr="00BD438F">
        <w:rPr>
          <w:rFonts w:ascii="Times New Roman" w:hAnsi="Times New Roman" w:cs="Times New Roman"/>
          <w:sz w:val="24"/>
          <w:szCs w:val="24"/>
        </w:rPr>
        <w:t>, em...................de............</w:t>
      </w:r>
      <w:r w:rsidR="000A7CED" w:rsidRPr="00BD438F">
        <w:rPr>
          <w:rFonts w:ascii="Times New Roman" w:hAnsi="Times New Roman" w:cs="Times New Roman"/>
          <w:sz w:val="24"/>
          <w:szCs w:val="24"/>
        </w:rPr>
        <w:t>.........................de 2018</w:t>
      </w:r>
      <w:r w:rsidRPr="00BD438F">
        <w:rPr>
          <w:rFonts w:ascii="Times New Roman" w:hAnsi="Times New Roman" w:cs="Times New Roman"/>
          <w:sz w:val="24"/>
          <w:szCs w:val="24"/>
        </w:rPr>
        <w:t>.</w:t>
      </w:r>
    </w:p>
    <w:p w:rsidR="007B0BEA" w:rsidRPr="00BD438F" w:rsidRDefault="007B0BEA" w:rsidP="007B0BEA">
      <w:pPr>
        <w:spacing w:after="0" w:line="240" w:lineRule="auto"/>
        <w:jc w:val="center"/>
        <w:rPr>
          <w:rFonts w:ascii="Times New Roman" w:hAnsi="Times New Roman" w:cs="Times New Roman"/>
          <w:sz w:val="24"/>
          <w:szCs w:val="24"/>
        </w:rPr>
      </w:pPr>
    </w:p>
    <w:p w:rsidR="007B0BEA" w:rsidRPr="00BD438F" w:rsidRDefault="007B0BEA" w:rsidP="007B0BEA">
      <w:pPr>
        <w:spacing w:after="0" w:line="240" w:lineRule="auto"/>
        <w:jc w:val="center"/>
        <w:rPr>
          <w:rFonts w:ascii="Times New Roman" w:hAnsi="Times New Roman" w:cs="Times New Roman"/>
          <w:sz w:val="24"/>
          <w:szCs w:val="24"/>
        </w:rPr>
      </w:pPr>
    </w:p>
    <w:p w:rsidR="007B0BEA" w:rsidRPr="00BD438F" w:rsidRDefault="007B0BEA" w:rsidP="007B0BEA">
      <w:pPr>
        <w:spacing w:after="0" w:line="240" w:lineRule="auto"/>
        <w:jc w:val="center"/>
        <w:rPr>
          <w:rFonts w:ascii="Times New Roman" w:hAnsi="Times New Roman" w:cs="Times New Roman"/>
          <w:sz w:val="24"/>
          <w:szCs w:val="24"/>
        </w:rPr>
      </w:pPr>
    </w:p>
    <w:p w:rsidR="007B0BEA" w:rsidRPr="00BD438F" w:rsidRDefault="007B0BEA" w:rsidP="007B0BEA">
      <w:pPr>
        <w:spacing w:after="0" w:line="240" w:lineRule="auto"/>
        <w:jc w:val="center"/>
        <w:rPr>
          <w:rFonts w:ascii="Times New Roman" w:hAnsi="Times New Roman" w:cs="Times New Roman"/>
          <w:sz w:val="24"/>
          <w:szCs w:val="24"/>
        </w:rPr>
      </w:pPr>
    </w:p>
    <w:p w:rsidR="007B0BEA" w:rsidRPr="00BD438F" w:rsidRDefault="007B0BEA" w:rsidP="007B0BEA">
      <w:pPr>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_______________________________________________________</w:t>
      </w:r>
    </w:p>
    <w:p w:rsidR="007B0BEA" w:rsidRPr="00BD438F" w:rsidRDefault="007B0BEA" w:rsidP="007B0BEA">
      <w:pPr>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(assinatura do representante legal da empresa proponente e carimbo)</w:t>
      </w:r>
    </w:p>
    <w:p w:rsidR="007B0BEA" w:rsidRPr="00BD438F" w:rsidRDefault="007B0BEA" w:rsidP="007B0BEA">
      <w:pPr>
        <w:spacing w:after="0" w:line="240" w:lineRule="auto"/>
        <w:jc w:val="both"/>
        <w:rPr>
          <w:rFonts w:ascii="Times New Roman" w:hAnsi="Times New Roman" w:cs="Times New Roman"/>
          <w:sz w:val="24"/>
          <w:szCs w:val="24"/>
        </w:rPr>
      </w:pPr>
    </w:p>
    <w:p w:rsidR="007B0BEA" w:rsidRPr="00BD438F" w:rsidRDefault="007B0BEA" w:rsidP="007B0BEA">
      <w:pPr>
        <w:spacing w:after="0" w:line="240" w:lineRule="auto"/>
        <w:jc w:val="both"/>
        <w:rPr>
          <w:rFonts w:ascii="Times New Roman" w:hAnsi="Times New Roman" w:cs="Times New Roman"/>
          <w:sz w:val="24"/>
          <w:szCs w:val="24"/>
        </w:rPr>
      </w:pPr>
    </w:p>
    <w:p w:rsidR="007B0BEA" w:rsidRPr="00BD438F" w:rsidRDefault="007B0BEA" w:rsidP="007B0BEA">
      <w:pPr>
        <w:spacing w:after="0" w:line="240" w:lineRule="auto"/>
        <w:jc w:val="both"/>
        <w:rPr>
          <w:rFonts w:ascii="Times New Roman" w:hAnsi="Times New Roman" w:cs="Times New Roman"/>
          <w:sz w:val="24"/>
          <w:szCs w:val="24"/>
        </w:rPr>
      </w:pPr>
    </w:p>
    <w:p w:rsidR="007B0BEA" w:rsidRPr="00BD438F" w:rsidRDefault="007B0BEA" w:rsidP="007B0BEA">
      <w:pPr>
        <w:autoSpaceDE w:val="0"/>
        <w:spacing w:after="0" w:line="240" w:lineRule="auto"/>
        <w:jc w:val="center"/>
        <w:rPr>
          <w:rFonts w:ascii="Times New Roman" w:hAnsi="Times New Roman" w:cs="Times New Roman"/>
          <w:b/>
          <w:sz w:val="24"/>
          <w:szCs w:val="24"/>
          <w:u w:val="single"/>
        </w:rPr>
      </w:pPr>
      <w:r w:rsidRPr="00BD438F">
        <w:rPr>
          <w:rFonts w:ascii="Times New Roman" w:hAnsi="Times New Roman" w:cs="Times New Roman"/>
          <w:b/>
          <w:sz w:val="24"/>
          <w:szCs w:val="24"/>
          <w:u w:val="single"/>
        </w:rPr>
        <w:t>(OBSERVAÇÃO: em caso de afirmativo, assinalar a ressalva acima).</w:t>
      </w:r>
    </w:p>
    <w:p w:rsidR="007B0BEA" w:rsidRPr="00BD438F" w:rsidRDefault="007B0BEA" w:rsidP="000D4DF5">
      <w:pPr>
        <w:autoSpaceDE w:val="0"/>
        <w:autoSpaceDN w:val="0"/>
        <w:adjustRightInd w:val="0"/>
        <w:spacing w:after="0" w:line="240" w:lineRule="auto"/>
        <w:rPr>
          <w:rFonts w:ascii="Times New Roman" w:hAnsi="Times New Roman" w:cs="Times New Roman"/>
          <w:sz w:val="24"/>
          <w:szCs w:val="24"/>
        </w:rPr>
      </w:pPr>
    </w:p>
    <w:p w:rsidR="007B0BEA" w:rsidRPr="00BD438F" w:rsidRDefault="007B0BEA" w:rsidP="000D4DF5">
      <w:pPr>
        <w:autoSpaceDE w:val="0"/>
        <w:autoSpaceDN w:val="0"/>
        <w:adjustRightInd w:val="0"/>
        <w:spacing w:after="0" w:line="240" w:lineRule="auto"/>
        <w:rPr>
          <w:rFonts w:ascii="Times New Roman" w:hAnsi="Times New Roman" w:cs="Times New Roman"/>
          <w:sz w:val="24"/>
          <w:szCs w:val="24"/>
        </w:rPr>
      </w:pPr>
    </w:p>
    <w:p w:rsidR="007B0BEA" w:rsidRPr="00BD438F" w:rsidRDefault="007B0BEA" w:rsidP="000D4DF5">
      <w:pPr>
        <w:autoSpaceDE w:val="0"/>
        <w:autoSpaceDN w:val="0"/>
        <w:adjustRightInd w:val="0"/>
        <w:spacing w:after="0" w:line="240" w:lineRule="auto"/>
        <w:rPr>
          <w:rFonts w:ascii="Times New Roman" w:hAnsi="Times New Roman" w:cs="Times New Roman"/>
          <w:sz w:val="24"/>
          <w:szCs w:val="24"/>
        </w:rPr>
      </w:pPr>
    </w:p>
    <w:p w:rsidR="007B0BEA" w:rsidRPr="00BD438F" w:rsidRDefault="007B0BEA" w:rsidP="000D4DF5">
      <w:pPr>
        <w:autoSpaceDE w:val="0"/>
        <w:autoSpaceDN w:val="0"/>
        <w:adjustRightInd w:val="0"/>
        <w:spacing w:after="0" w:line="240" w:lineRule="auto"/>
        <w:rPr>
          <w:rFonts w:ascii="Times New Roman" w:hAnsi="Times New Roman" w:cs="Times New Roman"/>
          <w:sz w:val="24"/>
          <w:szCs w:val="24"/>
        </w:rPr>
      </w:pPr>
    </w:p>
    <w:p w:rsidR="007B0BEA" w:rsidRPr="00BD438F" w:rsidRDefault="007B0BEA" w:rsidP="000D4DF5">
      <w:pPr>
        <w:autoSpaceDE w:val="0"/>
        <w:autoSpaceDN w:val="0"/>
        <w:adjustRightInd w:val="0"/>
        <w:spacing w:after="0" w:line="240" w:lineRule="auto"/>
        <w:rPr>
          <w:rFonts w:ascii="Times New Roman" w:hAnsi="Times New Roman" w:cs="Times New Roman"/>
          <w:sz w:val="24"/>
          <w:szCs w:val="24"/>
        </w:rPr>
      </w:pPr>
    </w:p>
    <w:p w:rsidR="007B0BEA" w:rsidRPr="00BD438F" w:rsidRDefault="007B0BEA"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E474FD" w:rsidRPr="00BD438F" w:rsidRDefault="00E474FD" w:rsidP="000D4DF5">
      <w:pPr>
        <w:autoSpaceDE w:val="0"/>
        <w:autoSpaceDN w:val="0"/>
        <w:adjustRightInd w:val="0"/>
        <w:spacing w:after="0" w:line="240" w:lineRule="auto"/>
        <w:rPr>
          <w:rFonts w:ascii="Times New Roman" w:hAnsi="Times New Roman" w:cs="Times New Roman"/>
          <w:sz w:val="24"/>
          <w:szCs w:val="24"/>
        </w:rPr>
      </w:pPr>
    </w:p>
    <w:p w:rsidR="007B0BEA" w:rsidRDefault="00D9679C" w:rsidP="007B0BEA">
      <w:pPr>
        <w:autoSpaceDE w:val="0"/>
        <w:autoSpaceDN w:val="0"/>
        <w:adjustRightInd w:val="0"/>
        <w:spacing w:after="0" w:line="240" w:lineRule="auto"/>
        <w:jc w:val="center"/>
        <w:rPr>
          <w:rFonts w:ascii="Times New Roman" w:hAnsi="Times New Roman" w:cs="Times New Roman"/>
          <w:b/>
          <w:bCs/>
          <w:sz w:val="24"/>
          <w:szCs w:val="24"/>
        </w:rPr>
      </w:pPr>
      <w:r w:rsidRPr="00BD438F">
        <w:rPr>
          <w:rFonts w:ascii="Times New Roman" w:hAnsi="Times New Roman" w:cs="Times New Roman"/>
          <w:b/>
          <w:bCs/>
          <w:sz w:val="24"/>
          <w:szCs w:val="24"/>
        </w:rPr>
        <w:lastRenderedPageBreak/>
        <w:t>ANEXO II</w:t>
      </w:r>
      <w:r w:rsidR="007A5CCD" w:rsidRPr="00BD438F">
        <w:rPr>
          <w:rFonts w:ascii="Times New Roman" w:hAnsi="Times New Roman" w:cs="Times New Roman"/>
          <w:b/>
          <w:bCs/>
          <w:sz w:val="24"/>
          <w:szCs w:val="24"/>
        </w:rPr>
        <w:t>I</w:t>
      </w:r>
      <w:r w:rsidR="005A07C5">
        <w:rPr>
          <w:rFonts w:ascii="Times New Roman" w:hAnsi="Times New Roman" w:cs="Times New Roman"/>
          <w:b/>
          <w:bCs/>
          <w:sz w:val="24"/>
          <w:szCs w:val="24"/>
        </w:rPr>
        <w:t xml:space="preserve"> DO EDITAL DE CHAMAMENTO PÚBLICO Nº02/2018</w:t>
      </w:r>
    </w:p>
    <w:p w:rsidR="005A07C5" w:rsidRPr="00BD438F" w:rsidRDefault="005A07C5" w:rsidP="007B0BE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PAL 014/2018</w:t>
      </w:r>
    </w:p>
    <w:p w:rsidR="00676BB8" w:rsidRPr="00BD438F" w:rsidRDefault="00676BB8" w:rsidP="007B0BEA">
      <w:pPr>
        <w:autoSpaceDE w:val="0"/>
        <w:autoSpaceDN w:val="0"/>
        <w:adjustRightInd w:val="0"/>
        <w:spacing w:after="0" w:line="240" w:lineRule="auto"/>
        <w:jc w:val="center"/>
        <w:rPr>
          <w:rFonts w:ascii="Times New Roman" w:hAnsi="Times New Roman" w:cs="Times New Roman"/>
          <w:b/>
          <w:bCs/>
          <w:sz w:val="24"/>
          <w:szCs w:val="24"/>
        </w:rPr>
      </w:pPr>
    </w:p>
    <w:p w:rsidR="007B0BEA" w:rsidRPr="00BD438F" w:rsidRDefault="007B0BEA" w:rsidP="007B0BEA">
      <w:pPr>
        <w:autoSpaceDE w:val="0"/>
        <w:autoSpaceDN w:val="0"/>
        <w:adjustRightInd w:val="0"/>
        <w:spacing w:after="0" w:line="240" w:lineRule="auto"/>
        <w:jc w:val="center"/>
        <w:rPr>
          <w:rFonts w:ascii="Times New Roman" w:hAnsi="Times New Roman" w:cs="Times New Roman"/>
          <w:b/>
          <w:bCs/>
          <w:sz w:val="24"/>
          <w:szCs w:val="24"/>
        </w:rPr>
      </w:pPr>
      <w:r w:rsidRPr="00BD438F">
        <w:rPr>
          <w:rFonts w:ascii="Times New Roman" w:hAnsi="Times New Roman" w:cs="Times New Roman"/>
          <w:b/>
          <w:bCs/>
          <w:sz w:val="24"/>
          <w:szCs w:val="24"/>
        </w:rPr>
        <w:t>DECLARAÇÃO DE ELABORAÇÃO INDEPENDENTE DE PROPOSTA</w:t>
      </w:r>
    </w:p>
    <w:p w:rsidR="003123B0" w:rsidRPr="00BD438F" w:rsidRDefault="003123B0" w:rsidP="007B0BEA">
      <w:pPr>
        <w:autoSpaceDE w:val="0"/>
        <w:autoSpaceDN w:val="0"/>
        <w:adjustRightInd w:val="0"/>
        <w:spacing w:after="0" w:line="240" w:lineRule="auto"/>
        <w:jc w:val="center"/>
        <w:rPr>
          <w:rFonts w:ascii="Times New Roman" w:hAnsi="Times New Roman" w:cs="Times New Roman"/>
          <w:b/>
          <w:bCs/>
          <w:sz w:val="24"/>
          <w:szCs w:val="24"/>
        </w:rPr>
      </w:pPr>
    </w:p>
    <w:p w:rsidR="004600D9" w:rsidRDefault="004600D9" w:rsidP="00676BB8">
      <w:pPr>
        <w:autoSpaceDE w:val="0"/>
        <w:autoSpaceDN w:val="0"/>
        <w:adjustRightInd w:val="0"/>
        <w:spacing w:after="0" w:line="240" w:lineRule="auto"/>
        <w:jc w:val="both"/>
        <w:rPr>
          <w:rFonts w:ascii="Times New Roman" w:hAnsi="Times New Roman" w:cs="Times New Roman"/>
          <w:sz w:val="24"/>
          <w:szCs w:val="24"/>
        </w:rPr>
      </w:pPr>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 . . . . . . . . . . . . . . . . </w:t>
      </w:r>
      <w:proofErr w:type="gramStart"/>
      <w:r w:rsidRPr="00BD438F">
        <w:rPr>
          <w:rFonts w:ascii="Times New Roman" w:hAnsi="Times New Roman" w:cs="Times New Roman"/>
          <w:sz w:val="24"/>
          <w:szCs w:val="24"/>
        </w:rPr>
        <w:t>....................................................................................</w:t>
      </w:r>
      <w:proofErr w:type="gramEnd"/>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(nome da pessoa jurídica ou física)</w:t>
      </w:r>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proofErr w:type="gramStart"/>
      <w:r w:rsidRPr="00BD438F">
        <w:rPr>
          <w:rFonts w:ascii="Times New Roman" w:hAnsi="Times New Roman" w:cs="Times New Roman"/>
          <w:sz w:val="24"/>
          <w:szCs w:val="24"/>
        </w:rPr>
        <w:t>inscrita</w:t>
      </w:r>
      <w:proofErr w:type="gramEnd"/>
      <w:r w:rsidRPr="00BD438F">
        <w:rPr>
          <w:rFonts w:ascii="Times New Roman" w:hAnsi="Times New Roman" w:cs="Times New Roman"/>
          <w:sz w:val="24"/>
          <w:szCs w:val="24"/>
        </w:rPr>
        <w:t xml:space="preserve"> no (CNPJ/CPF) nº . . . . . . . . . . . . . . </w:t>
      </w:r>
      <w:proofErr w:type="gramStart"/>
      <w:r w:rsidRPr="00BD438F">
        <w:rPr>
          <w:rFonts w:ascii="Times New Roman" w:hAnsi="Times New Roman" w:cs="Times New Roman"/>
          <w:sz w:val="24"/>
          <w:szCs w:val="24"/>
        </w:rPr>
        <w:t>com</w:t>
      </w:r>
      <w:proofErr w:type="gramEnd"/>
      <w:r w:rsidRPr="00BD438F">
        <w:rPr>
          <w:rFonts w:ascii="Times New Roman" w:hAnsi="Times New Roman" w:cs="Times New Roman"/>
          <w:sz w:val="24"/>
          <w:szCs w:val="24"/>
        </w:rPr>
        <w:t xml:space="preserve"> sede/domiciliado na . . . . . . . . . </w:t>
      </w:r>
      <w:r w:rsidR="00676BB8" w:rsidRPr="00BD438F">
        <w:rPr>
          <w:rFonts w:ascii="Times New Roman" w:hAnsi="Times New Roman" w:cs="Times New Roman"/>
          <w:sz w:val="24"/>
          <w:szCs w:val="24"/>
        </w:rPr>
        <w:t xml:space="preserve">. . . . . . . . . . . . . . . . </w:t>
      </w:r>
      <w:r w:rsidRPr="00BD438F">
        <w:rPr>
          <w:rFonts w:ascii="Times New Roman" w:hAnsi="Times New Roman" w:cs="Times New Roman"/>
          <w:sz w:val="24"/>
          <w:szCs w:val="24"/>
        </w:rPr>
        <w:t xml:space="preserve">. . . . . . . (nº de inscrição). . . . . . . . . . . . . . . . . . . . . . . . . . . . . . . . . . . </w:t>
      </w:r>
      <w:r w:rsidR="00676BB8" w:rsidRPr="00BD438F">
        <w:rPr>
          <w:rFonts w:ascii="Times New Roman" w:hAnsi="Times New Roman" w:cs="Times New Roman"/>
          <w:sz w:val="24"/>
          <w:szCs w:val="24"/>
        </w:rPr>
        <w:t xml:space="preserve">. . . . . . </w:t>
      </w:r>
      <w:proofErr w:type="gramStart"/>
      <w:r w:rsidRPr="00BD438F">
        <w:rPr>
          <w:rFonts w:ascii="Times New Roman" w:hAnsi="Times New Roman" w:cs="Times New Roman"/>
          <w:sz w:val="24"/>
          <w:szCs w:val="24"/>
        </w:rPr>
        <w:t>..................................................................................................</w:t>
      </w:r>
      <w:proofErr w:type="gramEnd"/>
      <w:r w:rsidRPr="00BD438F">
        <w:rPr>
          <w:rFonts w:ascii="Times New Roman" w:hAnsi="Times New Roman" w:cs="Times New Roman"/>
          <w:sz w:val="24"/>
          <w:szCs w:val="24"/>
        </w:rPr>
        <w:t>(endereço completo)</w:t>
      </w:r>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proofErr w:type="gramStart"/>
      <w:r w:rsidRPr="00BD438F">
        <w:rPr>
          <w:rFonts w:ascii="Times New Roman" w:hAnsi="Times New Roman" w:cs="Times New Roman"/>
          <w:sz w:val="24"/>
          <w:szCs w:val="24"/>
        </w:rPr>
        <w:t>por</w:t>
      </w:r>
      <w:proofErr w:type="gramEnd"/>
      <w:r w:rsidRPr="00BD438F">
        <w:rPr>
          <w:rFonts w:ascii="Times New Roman" w:hAnsi="Times New Roman" w:cs="Times New Roman"/>
          <w:sz w:val="24"/>
          <w:szCs w:val="24"/>
        </w:rPr>
        <w:t xml:space="preserve"> intermédio de seu representante legal, o(a) Sr.(a) . . . . . . . . . . . . . . . . . . . . . . . . . . . . . . . . . . . . . .</w:t>
      </w:r>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 . . . . , infra-assinado, </w:t>
      </w:r>
      <w:proofErr w:type="gramStart"/>
      <w:r w:rsidRPr="00BD438F">
        <w:rPr>
          <w:rFonts w:ascii="Times New Roman" w:hAnsi="Times New Roman" w:cs="Times New Roman"/>
          <w:sz w:val="24"/>
          <w:szCs w:val="24"/>
        </w:rPr>
        <w:t>portador(</w:t>
      </w:r>
      <w:proofErr w:type="gramEnd"/>
      <w:r w:rsidRPr="00BD438F">
        <w:rPr>
          <w:rFonts w:ascii="Times New Roman" w:hAnsi="Times New Roman" w:cs="Times New Roman"/>
          <w:sz w:val="24"/>
          <w:szCs w:val="24"/>
        </w:rPr>
        <w:t xml:space="preserve">a) da Carteira de Identidade nº. . . . . . . . . . . . . . . </w:t>
      </w:r>
      <w:r w:rsidR="00676BB8" w:rsidRPr="00BD438F">
        <w:rPr>
          <w:rFonts w:ascii="Times New Roman" w:hAnsi="Times New Roman" w:cs="Times New Roman"/>
          <w:sz w:val="24"/>
          <w:szCs w:val="24"/>
        </w:rPr>
        <w:t xml:space="preserve">. . . . . . . . . . . . . . . </w:t>
      </w:r>
      <w:r w:rsidRPr="00BD438F">
        <w:rPr>
          <w:rFonts w:ascii="Times New Roman" w:hAnsi="Times New Roman" w:cs="Times New Roman"/>
          <w:sz w:val="24"/>
          <w:szCs w:val="24"/>
        </w:rPr>
        <w:t xml:space="preserve">. . . . . . . . </w:t>
      </w:r>
      <w:proofErr w:type="gramStart"/>
      <w:r w:rsidRPr="00BD438F">
        <w:rPr>
          <w:rFonts w:ascii="Times New Roman" w:hAnsi="Times New Roman" w:cs="Times New Roman"/>
          <w:sz w:val="24"/>
          <w:szCs w:val="24"/>
        </w:rPr>
        <w:t>e</w:t>
      </w:r>
      <w:proofErr w:type="gramEnd"/>
      <w:r w:rsidRPr="00BD438F">
        <w:rPr>
          <w:rFonts w:ascii="Times New Roman" w:hAnsi="Times New Roman" w:cs="Times New Roman"/>
          <w:sz w:val="24"/>
          <w:szCs w:val="24"/>
        </w:rPr>
        <w:t xml:space="preserve"> do CPF/MF nº . . . . . . . . . . . . . . . </w:t>
      </w:r>
      <w:proofErr w:type="gramStart"/>
      <w:r w:rsidRPr="00BD438F">
        <w:rPr>
          <w:rFonts w:ascii="Times New Roman" w:hAnsi="Times New Roman" w:cs="Times New Roman"/>
          <w:sz w:val="24"/>
          <w:szCs w:val="24"/>
        </w:rPr>
        <w:t>.,</w:t>
      </w:r>
      <w:proofErr w:type="gramEnd"/>
      <w:r w:rsidRPr="00BD438F">
        <w:rPr>
          <w:rFonts w:ascii="Times New Roman" w:hAnsi="Times New Roman" w:cs="Times New Roman"/>
          <w:sz w:val="24"/>
          <w:szCs w:val="24"/>
        </w:rPr>
        <w:t xml:space="preserve"> pa</w:t>
      </w:r>
      <w:r w:rsidR="00D9679C" w:rsidRPr="00BD438F">
        <w:rPr>
          <w:rFonts w:ascii="Times New Roman" w:hAnsi="Times New Roman" w:cs="Times New Roman"/>
          <w:sz w:val="24"/>
          <w:szCs w:val="24"/>
        </w:rPr>
        <w:t>ra fins do disposto na alínea “b”, do subitem 3.10</w:t>
      </w:r>
      <w:r w:rsidRPr="00BD438F">
        <w:rPr>
          <w:rFonts w:ascii="Times New Roman" w:hAnsi="Times New Roman" w:cs="Times New Roman"/>
          <w:sz w:val="24"/>
          <w:szCs w:val="24"/>
        </w:rPr>
        <w:t xml:space="preserve"> do Instrumento Convocatório da Dispensa de Licitação, DECLARA, sob as penas da lei, em especial o artigo nº 299 do Código Penal Brasileiro, especificamente para participação no mencionado certame licitatório, que:</w:t>
      </w:r>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a) a proposta</w:t>
      </w:r>
      <w:r w:rsidR="000A7CED" w:rsidRPr="00BD438F">
        <w:rPr>
          <w:rFonts w:ascii="Times New Roman" w:hAnsi="Times New Roman" w:cs="Times New Roman"/>
          <w:sz w:val="24"/>
          <w:szCs w:val="24"/>
        </w:rPr>
        <w:t xml:space="preserve"> apresentada para participar do Edital de Chamamento Público </w:t>
      </w:r>
      <w:r w:rsidRPr="00BD438F">
        <w:rPr>
          <w:rFonts w:ascii="Times New Roman" w:hAnsi="Times New Roman" w:cs="Times New Roman"/>
          <w:sz w:val="24"/>
          <w:szCs w:val="24"/>
        </w:rPr>
        <w:t>para Locação de Imóvel foi elaborada de maneira independente por esta proponente, e o conteúdo da proposta não foi, no todo ou em parte, direta ou indiretamente, informado, discutido ou recebido de qualquer outro participante potencial ou de fato da dispensa acima mencionada, por qualquer meio ou por qualquer pessoa;</w:t>
      </w:r>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 xml:space="preserve">b) que não tentou, por qualquer meio ou por qualquer pessoa, influir na decisão de qualquer outro participante potencial ou de fato da dispensa de licitação para Locação de Imóvel quanto a participar ou não da referida dispensa; </w:t>
      </w:r>
      <w:proofErr w:type="gramStart"/>
      <w:r w:rsidRPr="00BD438F">
        <w:rPr>
          <w:rFonts w:ascii="Times New Roman" w:hAnsi="Times New Roman" w:cs="Times New Roman"/>
          <w:sz w:val="24"/>
          <w:szCs w:val="24"/>
        </w:rPr>
        <w:t>e</w:t>
      </w:r>
      <w:proofErr w:type="gramEnd"/>
    </w:p>
    <w:p w:rsidR="007B0BEA" w:rsidRPr="00BD438F" w:rsidRDefault="007B0BEA" w:rsidP="00676BB8">
      <w:pPr>
        <w:autoSpaceDE w:val="0"/>
        <w:autoSpaceDN w:val="0"/>
        <w:adjustRightInd w:val="0"/>
        <w:spacing w:after="0" w:line="240" w:lineRule="auto"/>
        <w:jc w:val="both"/>
        <w:rPr>
          <w:rFonts w:ascii="Times New Roman" w:hAnsi="Times New Roman" w:cs="Times New Roman"/>
          <w:sz w:val="24"/>
          <w:szCs w:val="24"/>
        </w:rPr>
      </w:pPr>
      <w:r w:rsidRPr="00BD438F">
        <w:rPr>
          <w:rFonts w:ascii="Times New Roman" w:hAnsi="Times New Roman" w:cs="Times New Roman"/>
          <w:sz w:val="24"/>
          <w:szCs w:val="24"/>
        </w:rPr>
        <w:t>c) que está plenamente ciente do teor e da extensão desta declaração e que detém plenos poderes e informações para firmá-la.</w:t>
      </w:r>
    </w:p>
    <w:p w:rsidR="007B0BEA" w:rsidRPr="00BD438F" w:rsidRDefault="007B0BEA" w:rsidP="007B0BEA">
      <w:pPr>
        <w:autoSpaceDE w:val="0"/>
        <w:autoSpaceDN w:val="0"/>
        <w:adjustRightInd w:val="0"/>
        <w:spacing w:after="0" w:line="240" w:lineRule="auto"/>
        <w:rPr>
          <w:rFonts w:ascii="Times New Roman" w:hAnsi="Times New Roman" w:cs="Times New Roman"/>
          <w:sz w:val="24"/>
          <w:szCs w:val="24"/>
        </w:rPr>
      </w:pPr>
    </w:p>
    <w:p w:rsidR="007B0BEA" w:rsidRPr="00BD438F" w:rsidRDefault="007B0BEA" w:rsidP="007B0BEA">
      <w:pPr>
        <w:autoSpaceDE w:val="0"/>
        <w:autoSpaceDN w:val="0"/>
        <w:adjustRightInd w:val="0"/>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 . . . . . . . . . . . . . . . . . . . . . . . . . . . . . . . . . . . . .</w:t>
      </w:r>
    </w:p>
    <w:p w:rsidR="007B0BEA" w:rsidRPr="00BD438F" w:rsidRDefault="007B0BEA" w:rsidP="007B0BEA">
      <w:pPr>
        <w:autoSpaceDE w:val="0"/>
        <w:autoSpaceDN w:val="0"/>
        <w:adjustRightInd w:val="0"/>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(data)</w:t>
      </w:r>
    </w:p>
    <w:p w:rsidR="00D9679C" w:rsidRPr="00BD438F" w:rsidRDefault="00D9679C" w:rsidP="007B0BEA">
      <w:pPr>
        <w:autoSpaceDE w:val="0"/>
        <w:autoSpaceDN w:val="0"/>
        <w:adjustRightInd w:val="0"/>
        <w:spacing w:after="0" w:line="240" w:lineRule="auto"/>
        <w:jc w:val="center"/>
        <w:rPr>
          <w:rFonts w:ascii="Times New Roman" w:hAnsi="Times New Roman" w:cs="Times New Roman"/>
          <w:sz w:val="24"/>
          <w:szCs w:val="24"/>
        </w:rPr>
      </w:pPr>
    </w:p>
    <w:p w:rsidR="00D9679C" w:rsidRPr="00BD438F" w:rsidRDefault="00D9679C" w:rsidP="007B0BEA">
      <w:pPr>
        <w:autoSpaceDE w:val="0"/>
        <w:autoSpaceDN w:val="0"/>
        <w:adjustRightInd w:val="0"/>
        <w:spacing w:after="0" w:line="240" w:lineRule="auto"/>
        <w:jc w:val="center"/>
        <w:rPr>
          <w:rFonts w:ascii="Times New Roman" w:hAnsi="Times New Roman" w:cs="Times New Roman"/>
          <w:sz w:val="24"/>
          <w:szCs w:val="24"/>
        </w:rPr>
      </w:pPr>
    </w:p>
    <w:p w:rsidR="007B0BEA" w:rsidRPr="00BD438F" w:rsidRDefault="007B0BEA" w:rsidP="007B0BEA">
      <w:pPr>
        <w:autoSpaceDE w:val="0"/>
        <w:autoSpaceDN w:val="0"/>
        <w:adjustRightInd w:val="0"/>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 . . . . . . . . . . . . . . . . . . . . . . . . . . . . . . . . . . . . . . . . . . . . . . . . . . . . . . . . .</w:t>
      </w:r>
    </w:p>
    <w:p w:rsidR="007B0BEA" w:rsidRPr="00BD438F" w:rsidRDefault="007B0BEA" w:rsidP="007B0BEA">
      <w:pPr>
        <w:autoSpaceDE w:val="0"/>
        <w:autoSpaceDN w:val="0"/>
        <w:adjustRightInd w:val="0"/>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(proprietário/representante legal)</w:t>
      </w: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p w:rsidR="00BD438F" w:rsidRPr="00BD438F" w:rsidRDefault="00BD438F" w:rsidP="00BD438F">
      <w:pPr>
        <w:jc w:val="center"/>
        <w:rPr>
          <w:rFonts w:ascii="Times New Roman" w:hAnsi="Times New Roman" w:cs="Times New Roman"/>
          <w:b/>
          <w:sz w:val="24"/>
          <w:szCs w:val="24"/>
        </w:rPr>
      </w:pPr>
      <w:r w:rsidRPr="00BD438F">
        <w:rPr>
          <w:rFonts w:ascii="Times New Roman" w:hAnsi="Times New Roman" w:cs="Times New Roman"/>
          <w:b/>
          <w:sz w:val="24"/>
          <w:szCs w:val="24"/>
        </w:rPr>
        <w:lastRenderedPageBreak/>
        <w:t>ANEXO IV DO EDITAL DE CHAMAMENTO PÚBLICO Nº02/2018</w:t>
      </w:r>
    </w:p>
    <w:p w:rsidR="00BD438F" w:rsidRPr="00BD438F" w:rsidRDefault="00BD438F" w:rsidP="00BD438F">
      <w:pPr>
        <w:jc w:val="center"/>
        <w:rPr>
          <w:rFonts w:ascii="Times New Roman" w:hAnsi="Times New Roman" w:cs="Times New Roman"/>
          <w:b/>
          <w:sz w:val="24"/>
          <w:szCs w:val="24"/>
        </w:rPr>
      </w:pPr>
      <w:r w:rsidRPr="00BD438F">
        <w:rPr>
          <w:rFonts w:ascii="Times New Roman" w:hAnsi="Times New Roman" w:cs="Times New Roman"/>
          <w:b/>
          <w:sz w:val="24"/>
          <w:szCs w:val="24"/>
        </w:rPr>
        <w:t>PAL 014/2018</w:t>
      </w:r>
    </w:p>
    <w:p w:rsidR="00BD438F" w:rsidRPr="00BD438F" w:rsidRDefault="00BD438F" w:rsidP="00BD438F">
      <w:pPr>
        <w:jc w:val="center"/>
        <w:rPr>
          <w:rFonts w:ascii="Times New Roman" w:hAnsi="Times New Roman" w:cs="Times New Roman"/>
          <w:b/>
          <w:sz w:val="24"/>
          <w:szCs w:val="24"/>
        </w:rPr>
      </w:pPr>
      <w:r w:rsidRPr="00BD438F">
        <w:rPr>
          <w:rFonts w:ascii="Times New Roman" w:hAnsi="Times New Roman" w:cs="Times New Roman"/>
          <w:b/>
          <w:sz w:val="24"/>
          <w:szCs w:val="24"/>
        </w:rPr>
        <w:t>RELATÓRIO DE VISTORIA DO IMÓVEL</w:t>
      </w:r>
    </w:p>
    <w:p w:rsidR="00BD438F" w:rsidRPr="00BD438F" w:rsidRDefault="00BD438F" w:rsidP="00BD438F">
      <w:pPr>
        <w:pStyle w:val="Cabealho"/>
        <w:rPr>
          <w:rFonts w:ascii="Times New Roman" w:hAnsi="Times New Roman" w:cs="Times New Roman"/>
          <w:sz w:val="24"/>
          <w:szCs w:val="24"/>
        </w:rPr>
      </w:pPr>
      <w:r w:rsidRPr="00BD438F">
        <w:rPr>
          <w:rFonts w:ascii="Times New Roman" w:hAnsi="Times New Roman" w:cs="Times New Roman"/>
          <w:sz w:val="24"/>
          <w:szCs w:val="24"/>
        </w:rPr>
        <w:t>Vistoria executada no imóvel sito à: (Endereço do Imóvel)</w:t>
      </w:r>
    </w:p>
    <w:p w:rsidR="00BD438F" w:rsidRPr="00BD438F" w:rsidRDefault="00BD438F" w:rsidP="00BD438F">
      <w:pPr>
        <w:pStyle w:val="Cabealho"/>
        <w:rPr>
          <w:rFonts w:ascii="Times New Roman" w:hAnsi="Times New Roman" w:cs="Times New Roman"/>
          <w:b/>
          <w:sz w:val="24"/>
          <w:szCs w:val="24"/>
        </w:rPr>
      </w:pPr>
    </w:p>
    <w:p w:rsidR="00BD438F" w:rsidRPr="00BD438F" w:rsidRDefault="00BD438F" w:rsidP="00BD438F">
      <w:pPr>
        <w:rPr>
          <w:rFonts w:ascii="Times New Roman" w:hAnsi="Times New Roman" w:cs="Times New Roman"/>
          <w:sz w:val="24"/>
          <w:szCs w:val="24"/>
        </w:rPr>
      </w:pPr>
      <w:r w:rsidRPr="00BD438F">
        <w:rPr>
          <w:rFonts w:ascii="Times New Roman" w:hAnsi="Times New Roman" w:cs="Times New Roman"/>
          <w:sz w:val="24"/>
          <w:szCs w:val="24"/>
        </w:rPr>
        <w:t>De propriedade do Senhor (a): (Nome)</w:t>
      </w:r>
    </w:p>
    <w:p w:rsidR="00BD438F" w:rsidRPr="00BD438F" w:rsidRDefault="00BD438F" w:rsidP="00BD438F">
      <w:pPr>
        <w:rPr>
          <w:rFonts w:ascii="Times New Roman" w:hAnsi="Times New Roman" w:cs="Times New Roman"/>
          <w:b/>
          <w:sz w:val="24"/>
          <w:szCs w:val="24"/>
        </w:rPr>
      </w:pPr>
      <w:r w:rsidRPr="00BD438F">
        <w:rPr>
          <w:rFonts w:ascii="Times New Roman" w:hAnsi="Times New Roman" w:cs="Times New Roman"/>
          <w:sz w:val="24"/>
          <w:szCs w:val="24"/>
        </w:rPr>
        <w:t>Representado neste ato pelo (a): (Imobiliária/Procuração)</w:t>
      </w:r>
    </w:p>
    <w:p w:rsidR="00BD438F" w:rsidRPr="00BD438F" w:rsidRDefault="00BD438F" w:rsidP="00BD438F">
      <w:pPr>
        <w:jc w:val="both"/>
        <w:rPr>
          <w:rFonts w:ascii="Times New Roman" w:hAnsi="Times New Roman" w:cs="Times New Roman"/>
          <w:b/>
          <w:sz w:val="24"/>
          <w:szCs w:val="24"/>
        </w:rPr>
      </w:pPr>
      <w:r w:rsidRPr="00BD438F">
        <w:rPr>
          <w:rFonts w:ascii="Times New Roman" w:hAnsi="Times New Roman" w:cs="Times New Roman"/>
          <w:sz w:val="24"/>
          <w:szCs w:val="24"/>
        </w:rPr>
        <w:t>O presente “Relatório de vistoria” foi executado pelo (s) abaixo assinado (s) e passa a ser parte integrante do Processo 014/2018 e do Contrato a ser assinado,</w:t>
      </w:r>
      <w:proofErr w:type="gramStart"/>
      <w:r w:rsidRPr="00BD438F">
        <w:rPr>
          <w:rFonts w:ascii="Times New Roman" w:hAnsi="Times New Roman" w:cs="Times New Roman"/>
          <w:sz w:val="24"/>
          <w:szCs w:val="24"/>
        </w:rPr>
        <w:t xml:space="preserve">  </w:t>
      </w:r>
      <w:proofErr w:type="gramEnd"/>
      <w:r w:rsidRPr="00BD438F">
        <w:rPr>
          <w:rFonts w:ascii="Times New Roman" w:hAnsi="Times New Roman" w:cs="Times New Roman"/>
          <w:sz w:val="24"/>
          <w:szCs w:val="24"/>
        </w:rPr>
        <w:t>datado de: ___/____/2018,  para todos os fins e efeitos de direito.</w:t>
      </w:r>
    </w:p>
    <w:tbl>
      <w:tblPr>
        <w:tblStyle w:val="Tabelacomgrade"/>
        <w:tblW w:w="5000" w:type="pct"/>
        <w:tblLook w:val="04A0" w:firstRow="1" w:lastRow="0" w:firstColumn="1" w:lastColumn="0" w:noHBand="0" w:noVBand="1"/>
      </w:tblPr>
      <w:tblGrid>
        <w:gridCol w:w="3788"/>
        <w:gridCol w:w="1217"/>
        <w:gridCol w:w="2190"/>
        <w:gridCol w:w="1525"/>
      </w:tblGrid>
      <w:tr w:rsidR="00BD438F" w:rsidRPr="00BD438F" w:rsidTr="00226372">
        <w:tc>
          <w:tcPr>
            <w:tcW w:w="2195" w:type="pct"/>
            <w:vAlign w:val="center"/>
          </w:tcPr>
          <w:p w:rsidR="00BD438F" w:rsidRPr="00BD438F" w:rsidRDefault="00BD438F" w:rsidP="00226372">
            <w:pPr>
              <w:jc w:val="center"/>
              <w:rPr>
                <w:rFonts w:ascii="Times New Roman" w:hAnsi="Times New Roman" w:cs="Times New Roman"/>
                <w:b/>
                <w:sz w:val="24"/>
                <w:szCs w:val="24"/>
              </w:rPr>
            </w:pPr>
            <w:r w:rsidRPr="00BD438F">
              <w:rPr>
                <w:rFonts w:ascii="Times New Roman" w:hAnsi="Times New Roman" w:cs="Times New Roman"/>
                <w:b/>
                <w:sz w:val="24"/>
                <w:szCs w:val="24"/>
              </w:rPr>
              <w:t>DESCRIÇÃO DA EXIGÊNCIA</w:t>
            </w:r>
          </w:p>
        </w:tc>
        <w:tc>
          <w:tcPr>
            <w:tcW w:w="687" w:type="pct"/>
            <w:vAlign w:val="center"/>
          </w:tcPr>
          <w:p w:rsidR="00BD438F" w:rsidRPr="00BD438F" w:rsidRDefault="00BD438F" w:rsidP="00226372">
            <w:pPr>
              <w:jc w:val="center"/>
              <w:rPr>
                <w:rFonts w:ascii="Times New Roman" w:hAnsi="Times New Roman" w:cs="Times New Roman"/>
                <w:b/>
                <w:sz w:val="24"/>
                <w:szCs w:val="24"/>
              </w:rPr>
            </w:pPr>
            <w:r w:rsidRPr="00BD438F">
              <w:rPr>
                <w:rFonts w:ascii="Times New Roman" w:hAnsi="Times New Roman" w:cs="Times New Roman"/>
                <w:b/>
                <w:sz w:val="24"/>
                <w:szCs w:val="24"/>
              </w:rPr>
              <w:t>ATENDE</w:t>
            </w:r>
          </w:p>
        </w:tc>
        <w:tc>
          <w:tcPr>
            <w:tcW w:w="1221" w:type="pct"/>
            <w:vAlign w:val="center"/>
          </w:tcPr>
          <w:p w:rsidR="00BD438F" w:rsidRPr="00BD438F" w:rsidRDefault="00BD438F" w:rsidP="00226372">
            <w:pPr>
              <w:jc w:val="center"/>
              <w:rPr>
                <w:rFonts w:ascii="Times New Roman" w:hAnsi="Times New Roman" w:cs="Times New Roman"/>
                <w:b/>
                <w:sz w:val="24"/>
                <w:szCs w:val="24"/>
              </w:rPr>
            </w:pPr>
            <w:r w:rsidRPr="00BD438F">
              <w:rPr>
                <w:rFonts w:ascii="Times New Roman" w:hAnsi="Times New Roman" w:cs="Times New Roman"/>
                <w:b/>
                <w:sz w:val="24"/>
                <w:szCs w:val="24"/>
              </w:rPr>
              <w:t>ATENDE PARCIALMENTE</w:t>
            </w:r>
          </w:p>
        </w:tc>
        <w:tc>
          <w:tcPr>
            <w:tcW w:w="897" w:type="pct"/>
            <w:vAlign w:val="center"/>
          </w:tcPr>
          <w:p w:rsidR="00BD438F" w:rsidRPr="00BD438F" w:rsidRDefault="00BD438F" w:rsidP="00226372">
            <w:pPr>
              <w:jc w:val="center"/>
              <w:rPr>
                <w:rFonts w:ascii="Times New Roman" w:hAnsi="Times New Roman" w:cs="Times New Roman"/>
                <w:b/>
                <w:sz w:val="24"/>
                <w:szCs w:val="24"/>
              </w:rPr>
            </w:pPr>
            <w:r w:rsidRPr="00BD438F">
              <w:rPr>
                <w:rFonts w:ascii="Times New Roman" w:hAnsi="Times New Roman" w:cs="Times New Roman"/>
                <w:b/>
                <w:sz w:val="24"/>
                <w:szCs w:val="24"/>
              </w:rPr>
              <w:t>NÃO ATENDE</w:t>
            </w: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 xml:space="preserve">Localização – raio de </w:t>
            </w:r>
            <w:proofErr w:type="gramStart"/>
            <w:r w:rsidRPr="00BD438F">
              <w:rPr>
                <w:rFonts w:ascii="Times New Roman" w:hAnsi="Times New Roman" w:cs="Times New Roman"/>
                <w:sz w:val="24"/>
                <w:szCs w:val="24"/>
              </w:rPr>
              <w:t xml:space="preserve">800 </w:t>
            </w:r>
            <w:proofErr w:type="spellStart"/>
            <w:r w:rsidRPr="00BD438F">
              <w:rPr>
                <w:rFonts w:ascii="Times New Roman" w:hAnsi="Times New Roman" w:cs="Times New Roman"/>
                <w:sz w:val="24"/>
                <w:szCs w:val="24"/>
              </w:rPr>
              <w:t>mts</w:t>
            </w:r>
            <w:proofErr w:type="spellEnd"/>
            <w:proofErr w:type="gramEnd"/>
            <w:r w:rsidRPr="00BD438F">
              <w:rPr>
                <w:rFonts w:ascii="Times New Roman" w:hAnsi="Times New Roman" w:cs="Times New Roman"/>
                <w:sz w:val="24"/>
                <w:szCs w:val="24"/>
              </w:rPr>
              <w:t xml:space="preserve"> do centro</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Rua asfaltada, com rede de esgoto e coleta de lixo.</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Próximo (</w:t>
            </w:r>
            <w:proofErr w:type="gramStart"/>
            <w:r w:rsidRPr="00BD438F">
              <w:rPr>
                <w:rFonts w:ascii="Times New Roman" w:hAnsi="Times New Roman" w:cs="Times New Roman"/>
                <w:sz w:val="24"/>
                <w:szCs w:val="24"/>
              </w:rPr>
              <w:t>500mts</w:t>
            </w:r>
            <w:proofErr w:type="gramEnd"/>
            <w:r w:rsidRPr="00BD438F">
              <w:rPr>
                <w:rFonts w:ascii="Times New Roman" w:hAnsi="Times New Roman" w:cs="Times New Roman"/>
                <w:sz w:val="24"/>
                <w:szCs w:val="24"/>
              </w:rPr>
              <w:t xml:space="preserve">) a linha (parada) de ônibus, rede bancária, caixas eletrônicos, correios, etc. </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Áreas e condições de uso acessibilidade (Lei 10.098/2000)</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rPr>
          <w:trHeight w:val="457"/>
        </w:trPr>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Área interna – 100m2</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 xml:space="preserve">Vagas de estacionamento (mínimo uma) </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Boa iluminação e ventilação</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Construída em alvenaria e possui laje</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 xml:space="preserve">Ambientes e demais dependências em perfeitas condições de uso em suas coberturas, calhas, pisos, paredes internas e externas, pinturas em geral, esquadrias, vidros, portas, </w:t>
            </w:r>
            <w:proofErr w:type="gramStart"/>
            <w:r w:rsidRPr="00BD438F">
              <w:rPr>
                <w:rFonts w:ascii="Times New Roman" w:hAnsi="Times New Roman" w:cs="Times New Roman"/>
                <w:sz w:val="24"/>
                <w:szCs w:val="24"/>
              </w:rPr>
              <w:t>fechaduras</w:t>
            </w:r>
            <w:proofErr w:type="gramEnd"/>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Padrão de energia elétrica mínima bifásica (</w:t>
            </w:r>
            <w:proofErr w:type="gramStart"/>
            <w:r w:rsidRPr="00BD438F">
              <w:rPr>
                <w:rFonts w:ascii="Times New Roman" w:hAnsi="Times New Roman" w:cs="Times New Roman"/>
                <w:sz w:val="24"/>
                <w:szCs w:val="24"/>
              </w:rPr>
              <w:t>220v</w:t>
            </w:r>
            <w:proofErr w:type="gramEnd"/>
            <w:r w:rsidRPr="00BD438F">
              <w:rPr>
                <w:rFonts w:ascii="Times New Roman" w:hAnsi="Times New Roman" w:cs="Times New Roman"/>
                <w:sz w:val="24"/>
                <w:szCs w:val="24"/>
              </w:rPr>
              <w:t>)</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rPr>
          <w:trHeight w:val="335"/>
        </w:trPr>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Sistema elétrico</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rPr>
          <w:trHeight w:val="425"/>
        </w:trPr>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Sistema lógico</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rPr>
          <w:trHeight w:val="403"/>
        </w:trPr>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 xml:space="preserve">Sistema hidráulico e </w:t>
            </w:r>
            <w:proofErr w:type="spellStart"/>
            <w:r w:rsidRPr="00BD438F">
              <w:rPr>
                <w:rFonts w:ascii="Times New Roman" w:hAnsi="Times New Roman" w:cs="Times New Roman"/>
                <w:sz w:val="24"/>
                <w:szCs w:val="24"/>
              </w:rPr>
              <w:t>hidrossanitária</w:t>
            </w:r>
            <w:proofErr w:type="spellEnd"/>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Sala na entrada para ser utilizada de recepção</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lastRenderedPageBreak/>
              <w:t xml:space="preserve">Sala para ser utilizada pelo </w:t>
            </w:r>
            <w:proofErr w:type="spellStart"/>
            <w:r w:rsidRPr="00BD438F">
              <w:rPr>
                <w:rFonts w:ascii="Times New Roman" w:hAnsi="Times New Roman" w:cs="Times New Roman"/>
                <w:sz w:val="24"/>
                <w:szCs w:val="24"/>
              </w:rPr>
              <w:t>Dpto</w:t>
            </w:r>
            <w:proofErr w:type="spellEnd"/>
            <w:r w:rsidRPr="00BD438F">
              <w:rPr>
                <w:rFonts w:ascii="Times New Roman" w:hAnsi="Times New Roman" w:cs="Times New Roman"/>
                <w:sz w:val="24"/>
                <w:szCs w:val="24"/>
              </w:rPr>
              <w:t xml:space="preserve">. </w:t>
            </w:r>
            <w:proofErr w:type="gramStart"/>
            <w:r w:rsidRPr="00BD438F">
              <w:rPr>
                <w:rFonts w:ascii="Times New Roman" w:hAnsi="Times New Roman" w:cs="Times New Roman"/>
                <w:sz w:val="24"/>
                <w:szCs w:val="24"/>
              </w:rPr>
              <w:t>de</w:t>
            </w:r>
            <w:proofErr w:type="gramEnd"/>
            <w:r w:rsidRPr="00BD438F">
              <w:rPr>
                <w:rFonts w:ascii="Times New Roman" w:hAnsi="Times New Roman" w:cs="Times New Roman"/>
                <w:sz w:val="24"/>
                <w:szCs w:val="24"/>
              </w:rPr>
              <w:t xml:space="preserve"> Fiscalização </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 xml:space="preserve">Sala para ser utilizada pelo </w:t>
            </w:r>
            <w:proofErr w:type="spellStart"/>
            <w:r w:rsidRPr="00BD438F">
              <w:rPr>
                <w:rFonts w:ascii="Times New Roman" w:hAnsi="Times New Roman" w:cs="Times New Roman"/>
                <w:sz w:val="24"/>
                <w:szCs w:val="24"/>
              </w:rPr>
              <w:t>Dpto</w:t>
            </w:r>
            <w:proofErr w:type="spellEnd"/>
            <w:r w:rsidRPr="00BD438F">
              <w:rPr>
                <w:rFonts w:ascii="Times New Roman" w:hAnsi="Times New Roman" w:cs="Times New Roman"/>
                <w:sz w:val="24"/>
                <w:szCs w:val="24"/>
              </w:rPr>
              <w:t xml:space="preserve">. </w:t>
            </w:r>
            <w:proofErr w:type="gramStart"/>
            <w:r w:rsidRPr="00BD438F">
              <w:rPr>
                <w:rFonts w:ascii="Times New Roman" w:hAnsi="Times New Roman" w:cs="Times New Roman"/>
                <w:sz w:val="24"/>
                <w:szCs w:val="24"/>
              </w:rPr>
              <w:t>de</w:t>
            </w:r>
            <w:proofErr w:type="gramEnd"/>
            <w:r w:rsidRPr="00BD438F">
              <w:rPr>
                <w:rFonts w:ascii="Times New Roman" w:hAnsi="Times New Roman" w:cs="Times New Roman"/>
                <w:sz w:val="24"/>
                <w:szCs w:val="24"/>
              </w:rPr>
              <w:t xml:space="preserve"> Anuidade </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Sala para ser utilizada pela diretoria e conselheiros</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Banheiro</w:t>
            </w:r>
            <w:proofErr w:type="gramStart"/>
            <w:r w:rsidRPr="00BD438F">
              <w:rPr>
                <w:rFonts w:ascii="Times New Roman" w:hAnsi="Times New Roman" w:cs="Times New Roman"/>
                <w:sz w:val="24"/>
                <w:szCs w:val="24"/>
              </w:rPr>
              <w:t xml:space="preserve">  </w:t>
            </w:r>
            <w:proofErr w:type="gramEnd"/>
            <w:r w:rsidRPr="00BD438F">
              <w:rPr>
                <w:rFonts w:ascii="Times New Roman" w:hAnsi="Times New Roman" w:cs="Times New Roman"/>
                <w:sz w:val="24"/>
                <w:szCs w:val="24"/>
              </w:rPr>
              <w:t>próximo a “recepção”</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Banheiro para os empregados públicos e demais colaboradores</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Copa e cozinha</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c>
          <w:tcPr>
            <w:tcW w:w="2195" w:type="pct"/>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 xml:space="preserve">Atende às normas e legislação pertinentes, item 4.3.1. </w:t>
            </w:r>
            <w:proofErr w:type="gramStart"/>
            <w:r w:rsidRPr="00BD438F">
              <w:rPr>
                <w:rFonts w:ascii="Times New Roman" w:hAnsi="Times New Roman" w:cs="Times New Roman"/>
                <w:sz w:val="24"/>
                <w:szCs w:val="24"/>
              </w:rPr>
              <w:t>do</w:t>
            </w:r>
            <w:proofErr w:type="gramEnd"/>
            <w:r w:rsidRPr="00BD438F">
              <w:rPr>
                <w:rFonts w:ascii="Times New Roman" w:hAnsi="Times New Roman" w:cs="Times New Roman"/>
                <w:sz w:val="24"/>
                <w:szCs w:val="24"/>
              </w:rPr>
              <w:t xml:space="preserve"> P.B.</w:t>
            </w:r>
          </w:p>
        </w:tc>
        <w:tc>
          <w:tcPr>
            <w:tcW w:w="687" w:type="pct"/>
          </w:tcPr>
          <w:p w:rsidR="00BD438F" w:rsidRPr="00BD438F" w:rsidRDefault="00BD438F" w:rsidP="00226372">
            <w:pPr>
              <w:rPr>
                <w:rFonts w:ascii="Times New Roman" w:hAnsi="Times New Roman" w:cs="Times New Roman"/>
                <w:sz w:val="24"/>
                <w:szCs w:val="24"/>
              </w:rPr>
            </w:pPr>
          </w:p>
        </w:tc>
        <w:tc>
          <w:tcPr>
            <w:tcW w:w="1221" w:type="pct"/>
          </w:tcPr>
          <w:p w:rsidR="00BD438F" w:rsidRPr="00BD438F" w:rsidRDefault="00BD438F" w:rsidP="00226372">
            <w:pPr>
              <w:rPr>
                <w:rFonts w:ascii="Times New Roman" w:hAnsi="Times New Roman" w:cs="Times New Roman"/>
                <w:sz w:val="24"/>
                <w:szCs w:val="24"/>
              </w:rPr>
            </w:pPr>
          </w:p>
        </w:tc>
        <w:tc>
          <w:tcPr>
            <w:tcW w:w="897" w:type="pct"/>
          </w:tcPr>
          <w:p w:rsidR="00BD438F" w:rsidRPr="00BD438F" w:rsidRDefault="00BD438F" w:rsidP="00226372">
            <w:pPr>
              <w:rPr>
                <w:rFonts w:ascii="Times New Roman" w:hAnsi="Times New Roman" w:cs="Times New Roman"/>
                <w:sz w:val="24"/>
                <w:szCs w:val="24"/>
              </w:rPr>
            </w:pPr>
          </w:p>
        </w:tc>
      </w:tr>
      <w:tr w:rsidR="00BD438F" w:rsidRPr="00BD438F" w:rsidTr="00226372">
        <w:trPr>
          <w:trHeight w:val="2174"/>
        </w:trPr>
        <w:tc>
          <w:tcPr>
            <w:tcW w:w="5000" w:type="pct"/>
            <w:gridSpan w:val="4"/>
          </w:tcPr>
          <w:p w:rsidR="00BD438F" w:rsidRPr="00BD438F" w:rsidRDefault="00BD438F" w:rsidP="00226372">
            <w:pPr>
              <w:rPr>
                <w:rFonts w:ascii="Times New Roman" w:hAnsi="Times New Roman" w:cs="Times New Roman"/>
                <w:sz w:val="24"/>
                <w:szCs w:val="24"/>
              </w:rPr>
            </w:pPr>
            <w:r w:rsidRPr="00BD438F">
              <w:rPr>
                <w:rFonts w:ascii="Times New Roman" w:hAnsi="Times New Roman" w:cs="Times New Roman"/>
                <w:sz w:val="24"/>
                <w:szCs w:val="24"/>
              </w:rPr>
              <w:t xml:space="preserve">Demais informações pertinentes: </w:t>
            </w:r>
          </w:p>
        </w:tc>
      </w:tr>
    </w:tbl>
    <w:p w:rsidR="00BD438F" w:rsidRPr="00BD438F" w:rsidRDefault="00BD438F" w:rsidP="00BD438F">
      <w:pPr>
        <w:spacing w:after="0"/>
        <w:rPr>
          <w:rFonts w:ascii="Times New Roman" w:hAnsi="Times New Roman" w:cs="Times New Roman"/>
          <w:sz w:val="24"/>
          <w:szCs w:val="24"/>
        </w:rPr>
      </w:pPr>
    </w:p>
    <w:p w:rsidR="00BD438F" w:rsidRPr="00BD438F" w:rsidRDefault="00BD438F" w:rsidP="00BD438F">
      <w:pPr>
        <w:spacing w:after="0"/>
        <w:jc w:val="center"/>
        <w:rPr>
          <w:rFonts w:ascii="Times New Roman" w:hAnsi="Times New Roman" w:cs="Times New Roman"/>
          <w:sz w:val="24"/>
          <w:szCs w:val="24"/>
        </w:rPr>
      </w:pPr>
      <w:r w:rsidRPr="00BD438F">
        <w:rPr>
          <w:rFonts w:ascii="Times New Roman" w:hAnsi="Times New Roman" w:cs="Times New Roman"/>
          <w:sz w:val="24"/>
          <w:szCs w:val="24"/>
        </w:rPr>
        <w:t xml:space="preserve">Dourados/MS ___ de ___________ </w:t>
      </w:r>
      <w:proofErr w:type="spellStart"/>
      <w:r w:rsidRPr="00BD438F">
        <w:rPr>
          <w:rFonts w:ascii="Times New Roman" w:hAnsi="Times New Roman" w:cs="Times New Roman"/>
          <w:sz w:val="24"/>
          <w:szCs w:val="24"/>
        </w:rPr>
        <w:t>de</w:t>
      </w:r>
      <w:proofErr w:type="spellEnd"/>
      <w:r w:rsidRPr="00BD438F">
        <w:rPr>
          <w:rFonts w:ascii="Times New Roman" w:hAnsi="Times New Roman" w:cs="Times New Roman"/>
          <w:sz w:val="24"/>
          <w:szCs w:val="24"/>
        </w:rPr>
        <w:t xml:space="preserve"> 2018</w:t>
      </w:r>
    </w:p>
    <w:p w:rsidR="00BD438F" w:rsidRPr="00BD438F" w:rsidRDefault="00BD438F" w:rsidP="00BD438F">
      <w:pPr>
        <w:spacing w:after="0"/>
        <w:rPr>
          <w:rFonts w:ascii="Times New Roman" w:hAnsi="Times New Roman" w:cs="Times New Roman"/>
          <w:sz w:val="24"/>
          <w:szCs w:val="24"/>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r w:rsidRPr="00BD438F">
        <w:rPr>
          <w:noProof/>
          <w:color w:val="000000"/>
        </w:rPr>
        <w:t>Nome (s), carimbo e assinatura da (s) pessoa (a) que fez (fizeram) a vistoria:</w:t>
      </w: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4600D9" w:rsidRPr="00BD438F" w:rsidRDefault="004600D9"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BD438F">
      <w:pPr>
        <w:spacing w:before="120"/>
        <w:jc w:val="center"/>
        <w:rPr>
          <w:rFonts w:ascii="Times New Roman" w:hAnsi="Times New Roman" w:cs="Times New Roman"/>
          <w:b/>
          <w:sz w:val="24"/>
          <w:szCs w:val="24"/>
          <w:u w:val="single"/>
          <w:lang w:eastAsia="ar-SA"/>
        </w:rPr>
      </w:pPr>
      <w:r w:rsidRPr="00BD438F">
        <w:rPr>
          <w:rFonts w:ascii="Times New Roman" w:hAnsi="Times New Roman" w:cs="Times New Roman"/>
          <w:b/>
          <w:sz w:val="24"/>
          <w:szCs w:val="24"/>
          <w:u w:val="single"/>
          <w:lang w:eastAsia="ar-SA"/>
        </w:rPr>
        <w:lastRenderedPageBreak/>
        <w:t>ANEXO V DO EDITAL DE CHAMAMENTO PÚBLICO 02/2018</w:t>
      </w:r>
    </w:p>
    <w:p w:rsidR="00BD438F" w:rsidRPr="00BD438F" w:rsidRDefault="00BD438F" w:rsidP="00BD438F">
      <w:pPr>
        <w:spacing w:before="120"/>
        <w:jc w:val="center"/>
        <w:rPr>
          <w:rFonts w:ascii="Times New Roman" w:hAnsi="Times New Roman" w:cs="Times New Roman"/>
          <w:b/>
          <w:sz w:val="24"/>
          <w:szCs w:val="24"/>
          <w:u w:val="single"/>
          <w:lang w:eastAsia="ar-SA"/>
        </w:rPr>
      </w:pPr>
      <w:r w:rsidRPr="00BD438F">
        <w:rPr>
          <w:rFonts w:ascii="Times New Roman" w:hAnsi="Times New Roman" w:cs="Times New Roman"/>
          <w:b/>
          <w:sz w:val="24"/>
          <w:szCs w:val="24"/>
          <w:u w:val="single"/>
          <w:lang w:eastAsia="ar-SA"/>
        </w:rPr>
        <w:t xml:space="preserve"> MINUTA DE CONTRATO</w:t>
      </w:r>
    </w:p>
    <w:p w:rsidR="00BD438F" w:rsidRPr="00BD438F" w:rsidRDefault="00BD438F" w:rsidP="00DF43B3">
      <w:pPr>
        <w:spacing w:after="0"/>
        <w:jc w:val="both"/>
        <w:rPr>
          <w:rFonts w:ascii="Times New Roman" w:hAnsi="Times New Roman" w:cs="Times New Roman"/>
          <w:sz w:val="24"/>
          <w:szCs w:val="24"/>
          <w:lang w:eastAsia="ar-SA"/>
        </w:rPr>
      </w:pPr>
      <w:r w:rsidRPr="00BD438F">
        <w:rPr>
          <w:rFonts w:ascii="Times New Roman" w:hAnsi="Times New Roman" w:cs="Times New Roman"/>
          <w:sz w:val="24"/>
          <w:szCs w:val="24"/>
          <w:lang w:eastAsia="ar-SA"/>
        </w:rPr>
        <w:t>PROCESSO Nº 014/2018</w:t>
      </w:r>
    </w:p>
    <w:p w:rsidR="00BD438F" w:rsidRPr="00BD438F" w:rsidRDefault="00BD438F" w:rsidP="00DF43B3">
      <w:pPr>
        <w:spacing w:after="0"/>
        <w:jc w:val="both"/>
        <w:rPr>
          <w:rFonts w:ascii="Times New Roman" w:hAnsi="Times New Roman" w:cs="Times New Roman"/>
          <w:sz w:val="24"/>
          <w:szCs w:val="24"/>
          <w:lang w:eastAsia="ar-SA"/>
        </w:rPr>
      </w:pPr>
      <w:r w:rsidRPr="00BD438F">
        <w:rPr>
          <w:rFonts w:ascii="Times New Roman" w:hAnsi="Times New Roman" w:cs="Times New Roman"/>
          <w:sz w:val="24"/>
          <w:szCs w:val="24"/>
          <w:lang w:eastAsia="ar-SA"/>
        </w:rPr>
        <w:t>CONTRATO Nº 0***/2018</w:t>
      </w:r>
    </w:p>
    <w:p w:rsidR="00BD438F" w:rsidRPr="00BD438F" w:rsidRDefault="00BD438F" w:rsidP="00DF43B3">
      <w:pPr>
        <w:spacing w:after="0"/>
        <w:ind w:left="4253"/>
        <w:jc w:val="both"/>
        <w:rPr>
          <w:rFonts w:ascii="Times New Roman" w:hAnsi="Times New Roman" w:cs="Times New Roman"/>
          <w:b/>
          <w:sz w:val="24"/>
          <w:szCs w:val="24"/>
          <w:lang w:eastAsia="ar-SA"/>
        </w:rPr>
      </w:pPr>
      <w:r w:rsidRPr="00BD438F">
        <w:rPr>
          <w:rFonts w:ascii="Times New Roman" w:hAnsi="Times New Roman" w:cs="Times New Roman"/>
          <w:b/>
          <w:sz w:val="24"/>
          <w:szCs w:val="24"/>
          <w:lang w:eastAsia="ar-SA"/>
        </w:rPr>
        <w:t xml:space="preserve">CONTRATO DE LOCAÇÃO DE IMÓVEL QUE ENTRE SI CELEBRAM O (A) </w:t>
      </w:r>
      <w:r w:rsidRPr="00BD438F">
        <w:rPr>
          <w:rFonts w:ascii="Times New Roman" w:hAnsi="Times New Roman" w:cs="Times New Roman"/>
          <w:b/>
          <w:bCs/>
          <w:i/>
          <w:sz w:val="24"/>
          <w:szCs w:val="24"/>
          <w:lang w:eastAsia="ar-SA"/>
        </w:rPr>
        <w:t>CONSELHO REGIONAL DE ENFERMAGEM</w:t>
      </w:r>
      <w:proofErr w:type="gramStart"/>
      <w:r w:rsidRPr="00BD438F">
        <w:rPr>
          <w:rFonts w:ascii="Times New Roman" w:hAnsi="Times New Roman" w:cs="Times New Roman"/>
          <w:b/>
          <w:bCs/>
          <w:i/>
          <w:sz w:val="24"/>
          <w:szCs w:val="24"/>
          <w:lang w:eastAsia="ar-SA"/>
        </w:rPr>
        <w:t xml:space="preserve">  </w:t>
      </w:r>
      <w:proofErr w:type="gramEnd"/>
      <w:r w:rsidRPr="00BD438F">
        <w:rPr>
          <w:rFonts w:ascii="Times New Roman" w:hAnsi="Times New Roman" w:cs="Times New Roman"/>
          <w:b/>
          <w:bCs/>
          <w:i/>
          <w:sz w:val="24"/>
          <w:szCs w:val="24"/>
          <w:lang w:eastAsia="ar-SA"/>
        </w:rPr>
        <w:t xml:space="preserve">DO MATO GROSSO DO SUL </w:t>
      </w:r>
      <w:r w:rsidRPr="00BD438F">
        <w:rPr>
          <w:rFonts w:ascii="Times New Roman" w:hAnsi="Times New Roman" w:cs="Times New Roman"/>
          <w:b/>
          <w:sz w:val="24"/>
          <w:szCs w:val="24"/>
          <w:lang w:eastAsia="ar-SA"/>
        </w:rPr>
        <w:t>E **************************************************************</w:t>
      </w:r>
    </w:p>
    <w:p w:rsidR="00BD438F" w:rsidRPr="00BD438F" w:rsidRDefault="00BD438F" w:rsidP="00BD438F">
      <w:pPr>
        <w:spacing w:after="120"/>
        <w:ind w:right="-15"/>
        <w:jc w:val="both"/>
        <w:rPr>
          <w:rFonts w:ascii="Times New Roman" w:hAnsi="Times New Roman" w:cs="Times New Roman"/>
          <w:sz w:val="24"/>
          <w:szCs w:val="24"/>
          <w:lang w:val="pt-PT" w:eastAsia="ar-SA"/>
        </w:rPr>
      </w:pPr>
      <w:r w:rsidRPr="00BD438F">
        <w:rPr>
          <w:rFonts w:ascii="Times New Roman" w:hAnsi="Times New Roman" w:cs="Times New Roman"/>
          <w:sz w:val="24"/>
          <w:szCs w:val="24"/>
          <w:lang w:val="pt-PT" w:eastAsia="ar-SA"/>
        </w:rPr>
        <w:t xml:space="preserve">O CONSELHO REGIONAL DE ENFERMAGEM DO MATO GROSSO DO SUL – COREN/MS, entidade fiscalizadora do exercício profissional, ex vi da Lei nº. 5.905, de 12 de julho de 1973, com sede na Rua Dom Aquino, nº 1.354, Centro, Conjunto Edifício Nacional, Campo Grande/MS, CEP: </w:t>
      </w:r>
      <w:proofErr w:type="gramStart"/>
      <w:r w:rsidRPr="00BD438F">
        <w:rPr>
          <w:rFonts w:ascii="Times New Roman" w:hAnsi="Times New Roman" w:cs="Times New Roman"/>
          <w:sz w:val="24"/>
          <w:szCs w:val="24"/>
          <w:lang w:val="pt-PT" w:eastAsia="ar-SA"/>
        </w:rPr>
        <w:t>79.002-904, CNPJ</w:t>
      </w:r>
      <w:proofErr w:type="gramEnd"/>
      <w:r w:rsidRPr="00BD438F">
        <w:rPr>
          <w:rFonts w:ascii="Times New Roman" w:hAnsi="Times New Roman" w:cs="Times New Roman"/>
          <w:sz w:val="24"/>
          <w:szCs w:val="24"/>
          <w:lang w:val="pt-PT" w:eastAsia="ar-SA"/>
        </w:rPr>
        <w:t xml:space="preserve"> nº. 24.630.212/0001-10, representado, neste ato, por seu Presidente Dr. SEBASTIÃO JUNIOR HENRIQUE DUARTE, brasileiro, enfermeiro, portador da carteira COREN/MS nº. ******, inscrito no CPF sob o nº. ********** e pelo seu Tesoureiro Sr. CLEBERSON DOS SANTOS PAIÃO, brasileiro, técnico de enfermagem, portador da carteira COREN/MS nº. ******, inscrito no CPF sob o nº. ********** designado pela Decisão Coren/MS nº057 de 05 de dezembro de 2017, doravante denominado (a) LOCATÁRIO (A), e a </w:t>
      </w:r>
      <w:r w:rsidRPr="00BD438F">
        <w:rPr>
          <w:rFonts w:ascii="Times New Roman" w:hAnsi="Times New Roman" w:cs="Times New Roman"/>
          <w:color w:val="FF0000"/>
          <w:sz w:val="24"/>
          <w:szCs w:val="24"/>
          <w:lang w:val="pt-PT" w:eastAsia="ar-SA"/>
        </w:rPr>
        <w:t xml:space="preserve">empresa/pessoa física </w:t>
      </w:r>
      <w:r w:rsidRPr="00BD438F">
        <w:rPr>
          <w:rFonts w:ascii="Times New Roman" w:hAnsi="Times New Roman" w:cs="Times New Roman"/>
          <w:sz w:val="24"/>
          <w:szCs w:val="24"/>
          <w:lang w:val="pt-PT" w:eastAsia="ar-SA"/>
        </w:rPr>
        <w:t xml:space="preserve">***************************************** inscrita no CNPJ/MF sob o nº **************************, sediada no município de ***************************************, doravante designada LOCADORA, neste ato representada pelo (a) Sr.(a) ************************, portador(a) da Carteira de Identidade nº *************, expedida pelo(a) *************** e CPF nº ****************************, tendo em vista o que consta no Processo Administrativo nº 014/2018 e do Edital de Chamamento Público nº 02/2018 e seus anexos, e em observância às disposições da </w:t>
      </w:r>
      <w:r w:rsidR="00B41747" w:rsidRPr="00BD438F">
        <w:rPr>
          <w:rFonts w:ascii="Times New Roman" w:hAnsi="Times New Roman" w:cs="Times New Roman"/>
          <w:sz w:val="24"/>
          <w:szCs w:val="24"/>
          <w:lang w:val="pt-PT" w:eastAsia="ar-SA"/>
        </w:rPr>
        <w:t>Lei nº 8.666, de 21 de junho de 1993</w:t>
      </w:r>
      <w:r w:rsidR="00B41747">
        <w:rPr>
          <w:rFonts w:ascii="Times New Roman" w:hAnsi="Times New Roman" w:cs="Times New Roman"/>
          <w:sz w:val="24"/>
          <w:szCs w:val="24"/>
          <w:lang w:val="pt-PT" w:eastAsia="ar-SA"/>
        </w:rPr>
        <w:t xml:space="preserve"> e da </w:t>
      </w:r>
      <w:r w:rsidRPr="00BD438F">
        <w:rPr>
          <w:rFonts w:ascii="Times New Roman" w:hAnsi="Times New Roman" w:cs="Times New Roman"/>
          <w:sz w:val="24"/>
          <w:szCs w:val="24"/>
          <w:lang w:val="pt-PT" w:eastAsia="ar-SA"/>
        </w:rPr>
        <w:t>Lei nº 8.245, de 18 de outubro de 1991 resolvem celebrar o presente Termo de Contrato, mediante as cláusulas e condições a seguir enunciadas.</w:t>
      </w:r>
    </w:p>
    <w:p w:rsidR="00BD438F" w:rsidRPr="00BD438F" w:rsidRDefault="00BD438F" w:rsidP="00BD438F">
      <w:pPr>
        <w:spacing w:after="120"/>
        <w:ind w:right="-15"/>
        <w:jc w:val="both"/>
        <w:rPr>
          <w:rFonts w:ascii="Times New Roman" w:hAnsi="Times New Roman" w:cs="Times New Roman"/>
          <w:sz w:val="24"/>
          <w:szCs w:val="24"/>
          <w:lang w:val="pt-PT" w:eastAsia="ar-SA"/>
        </w:rPr>
      </w:pPr>
    </w:p>
    <w:p w:rsidR="00BD438F" w:rsidRPr="00BD438F" w:rsidRDefault="00BD438F" w:rsidP="00BD438F">
      <w:pPr>
        <w:pStyle w:val="SemEspaamento"/>
        <w:numPr>
          <w:ilvl w:val="0"/>
          <w:numId w:val="18"/>
        </w:numPr>
        <w:spacing w:line="276" w:lineRule="auto"/>
        <w:rPr>
          <w:rFonts w:ascii="Times New Roman" w:hAnsi="Times New Roman" w:cs="Times New Roman"/>
          <w:b/>
        </w:rPr>
      </w:pPr>
      <w:r w:rsidRPr="00BD438F">
        <w:rPr>
          <w:rFonts w:ascii="Times New Roman" w:hAnsi="Times New Roman" w:cs="Times New Roman"/>
          <w:b/>
        </w:rPr>
        <w:t>CLÁUSULA PRIMEIRA - DO OBJETO</w:t>
      </w:r>
    </w:p>
    <w:p w:rsidR="00BD438F" w:rsidRPr="00BD438F" w:rsidRDefault="00BD438F" w:rsidP="00BD438F">
      <w:pPr>
        <w:widowControl w:val="0"/>
        <w:numPr>
          <w:ilvl w:val="1"/>
          <w:numId w:val="18"/>
        </w:numPr>
        <w:suppressAutoHyphens/>
        <w:spacing w:after="360"/>
        <w:jc w:val="both"/>
        <w:rPr>
          <w:rFonts w:ascii="Times New Roman" w:hAnsi="Times New Roman" w:cs="Times New Roman"/>
          <w:sz w:val="24"/>
          <w:szCs w:val="24"/>
        </w:rPr>
      </w:pPr>
      <w:r w:rsidRPr="00BD438F">
        <w:rPr>
          <w:rFonts w:ascii="Times New Roman" w:hAnsi="Times New Roman" w:cs="Times New Roman"/>
          <w:sz w:val="24"/>
          <w:szCs w:val="24"/>
        </w:rPr>
        <w:t xml:space="preserve">O presente contrato tem por objetivo a locação de </w:t>
      </w:r>
      <w:r w:rsidRPr="00BD438F">
        <w:rPr>
          <w:rFonts w:ascii="Times New Roman" w:hAnsi="Times New Roman" w:cs="Times New Roman"/>
          <w:sz w:val="24"/>
          <w:szCs w:val="24"/>
          <w:lang w:val="pt-PT" w:eastAsia="ar-SA"/>
        </w:rPr>
        <w:t xml:space="preserve">imóvel situado no endereço: ********************************, no Município de Dourados/MS, inscrição imobiliária n. **********************, para abrigar as instalações da unidade jurisdicionada (Subseção) do </w:t>
      </w:r>
      <w:r w:rsidRPr="00BD438F">
        <w:rPr>
          <w:rFonts w:ascii="Times New Roman" w:hAnsi="Times New Roman" w:cs="Times New Roman"/>
          <w:b/>
          <w:bCs/>
          <w:i/>
          <w:sz w:val="24"/>
          <w:szCs w:val="24"/>
        </w:rPr>
        <w:t xml:space="preserve">Conselho Regional de Enfermagem do Mato Grosso do Sul - </w:t>
      </w:r>
      <w:proofErr w:type="spellStart"/>
      <w:r w:rsidRPr="00BD438F">
        <w:rPr>
          <w:rFonts w:ascii="Times New Roman" w:hAnsi="Times New Roman" w:cs="Times New Roman"/>
          <w:b/>
          <w:bCs/>
          <w:i/>
          <w:sz w:val="24"/>
          <w:szCs w:val="24"/>
        </w:rPr>
        <w:t>Coren</w:t>
      </w:r>
      <w:proofErr w:type="spellEnd"/>
      <w:r w:rsidRPr="00BD438F">
        <w:rPr>
          <w:rFonts w:ascii="Times New Roman" w:hAnsi="Times New Roman" w:cs="Times New Roman"/>
          <w:b/>
          <w:bCs/>
          <w:i/>
          <w:sz w:val="24"/>
          <w:szCs w:val="24"/>
        </w:rPr>
        <w:t xml:space="preserve">/MS, </w:t>
      </w:r>
      <w:r w:rsidRPr="00BD438F">
        <w:rPr>
          <w:rFonts w:ascii="Times New Roman" w:hAnsi="Times New Roman" w:cs="Times New Roman"/>
          <w:bCs/>
          <w:i/>
          <w:sz w:val="24"/>
          <w:szCs w:val="24"/>
        </w:rPr>
        <w:t>conforme o Edital de Chamamento Público nº 02/2018 e seus anexos independentemente de transcrição.</w:t>
      </w:r>
    </w:p>
    <w:p w:rsidR="00BD438F" w:rsidRPr="00BD438F" w:rsidRDefault="00BD438F" w:rsidP="00BD438F">
      <w:pPr>
        <w:pStyle w:val="SemEspaamento"/>
        <w:numPr>
          <w:ilvl w:val="0"/>
          <w:numId w:val="18"/>
        </w:numPr>
        <w:spacing w:line="276" w:lineRule="auto"/>
        <w:rPr>
          <w:rFonts w:ascii="Times New Roman" w:hAnsi="Times New Roman" w:cs="Times New Roman"/>
          <w:b/>
        </w:rPr>
      </w:pPr>
      <w:r w:rsidRPr="00BD438F">
        <w:rPr>
          <w:rFonts w:ascii="Times New Roman" w:hAnsi="Times New Roman" w:cs="Times New Roman"/>
          <w:b/>
        </w:rPr>
        <w:lastRenderedPageBreak/>
        <w:t xml:space="preserve">CLÁUSULA SEGUNDA – DA DISPENSA DE LICITAÇÃO </w:t>
      </w:r>
    </w:p>
    <w:p w:rsidR="00BD438F" w:rsidRPr="00BD438F" w:rsidRDefault="00BD438F" w:rsidP="00BD438F">
      <w:pPr>
        <w:widowControl w:val="0"/>
        <w:numPr>
          <w:ilvl w:val="1"/>
          <w:numId w:val="18"/>
        </w:numPr>
        <w:suppressAutoHyphens/>
        <w:spacing w:after="360"/>
        <w:jc w:val="both"/>
        <w:rPr>
          <w:rFonts w:ascii="Times New Roman" w:hAnsi="Times New Roman" w:cs="Times New Roman"/>
          <w:sz w:val="24"/>
          <w:szCs w:val="24"/>
          <w:lang w:eastAsia="ar-SA"/>
        </w:rPr>
      </w:pPr>
      <w:r w:rsidRPr="00BD438F">
        <w:rPr>
          <w:rFonts w:ascii="Times New Roman" w:hAnsi="Times New Roman" w:cs="Times New Roman"/>
          <w:sz w:val="24"/>
          <w:szCs w:val="24"/>
          <w:lang w:eastAsia="ar-SA"/>
        </w:rPr>
        <w:t>O presente Termo de Contrato é formalizado com fundamento no art. 24, inciso X, da Lei n° 8.666, de 1993, o qual autoriza a dispensa de licitação para a “</w:t>
      </w:r>
      <w:r w:rsidRPr="00BD438F">
        <w:rPr>
          <w:rFonts w:ascii="Times New Roman" w:hAnsi="Times New Roman" w:cs="Times New Roman"/>
          <w:sz w:val="24"/>
          <w:szCs w:val="24"/>
        </w:rPr>
        <w:t>locação de imóvel destinado ao atendimento das finalidades precípuas da Administração, cujas necessidades de instalação e localização condicionem a sua escolha, desde que o preço seja compatível com o valor de mercado, segundo avaliação prévia”.</w:t>
      </w: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TERCEIRA – DOS DEVERES E RESPONSABILIDADES DA LOCADORA</w:t>
      </w:r>
    </w:p>
    <w:p w:rsidR="00BD438F" w:rsidRPr="00BD438F" w:rsidRDefault="00BD438F" w:rsidP="00DF43B3">
      <w:pPr>
        <w:widowControl w:val="0"/>
        <w:numPr>
          <w:ilvl w:val="1"/>
          <w:numId w:val="18"/>
        </w:numPr>
        <w:suppressAutoHyphens/>
        <w:spacing w:after="0"/>
        <w:jc w:val="both"/>
        <w:rPr>
          <w:rFonts w:ascii="Times New Roman" w:hAnsi="Times New Roman" w:cs="Times New Roman"/>
          <w:color w:val="000000"/>
          <w:sz w:val="24"/>
          <w:szCs w:val="24"/>
          <w:lang w:eastAsia="ar-SA"/>
        </w:rPr>
      </w:pPr>
      <w:r w:rsidRPr="00BD438F">
        <w:rPr>
          <w:rFonts w:ascii="Times New Roman" w:hAnsi="Times New Roman" w:cs="Times New Roman"/>
          <w:color w:val="000000"/>
          <w:sz w:val="24"/>
          <w:szCs w:val="24"/>
          <w:lang w:eastAsia="ar-SA"/>
        </w:rPr>
        <w:t>A LOCADORA obriga-se a:</w:t>
      </w:r>
    </w:p>
    <w:p w:rsidR="00BD438F" w:rsidRPr="00BD438F" w:rsidRDefault="00BD438F" w:rsidP="00DF43B3">
      <w:pPr>
        <w:widowControl w:val="0"/>
        <w:numPr>
          <w:ilvl w:val="2"/>
          <w:numId w:val="18"/>
        </w:numPr>
        <w:suppressAutoHyphens/>
        <w:spacing w:after="0"/>
        <w:jc w:val="both"/>
        <w:rPr>
          <w:rFonts w:ascii="Times New Roman" w:hAnsi="Times New Roman" w:cs="Times New Roman"/>
          <w:color w:val="000000"/>
          <w:sz w:val="24"/>
          <w:szCs w:val="24"/>
          <w:lang w:eastAsia="ar-SA"/>
        </w:rPr>
      </w:pPr>
      <w:proofErr w:type="gramStart"/>
      <w:r w:rsidRPr="00BD438F">
        <w:rPr>
          <w:rFonts w:ascii="Times New Roman" w:hAnsi="Times New Roman" w:cs="Times New Roman"/>
          <w:sz w:val="24"/>
          <w:szCs w:val="24"/>
        </w:rPr>
        <w:t>obras</w:t>
      </w:r>
      <w:proofErr w:type="gramEnd"/>
      <w:r w:rsidRPr="00BD438F">
        <w:rPr>
          <w:rFonts w:ascii="Times New Roman" w:hAnsi="Times New Roman" w:cs="Times New Roman"/>
          <w:sz w:val="24"/>
          <w:szCs w:val="24"/>
        </w:rPr>
        <w:t xml:space="preserve"> de reformas ou acréscimos Entregar o imóvel em perfeitas condições de uso para os fins a que se destina, e em estrita observância das especificações de sua proposta;</w:t>
      </w:r>
    </w:p>
    <w:p w:rsidR="00BD438F" w:rsidRPr="00BD438F" w:rsidRDefault="00BD438F" w:rsidP="00BD438F">
      <w:pPr>
        <w:numPr>
          <w:ilvl w:val="2"/>
          <w:numId w:val="18"/>
        </w:numPr>
        <w:tabs>
          <w:tab w:val="left" w:pos="283"/>
          <w:tab w:val="left" w:pos="851"/>
          <w:tab w:val="left" w:pos="1418"/>
        </w:tabs>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Fornecer declaração atestando que não pesa sobre o imóvel qualquer impedimento de ordem jurídica capaz de colocar em risco a locação, ou, caso exista algum impedimento, prestar os esclarecimentos cabíveis, inclusive com a juntada da documentação pertinente, para fins de avaliação por parte da LOCATÁRIA;</w:t>
      </w:r>
    </w:p>
    <w:p w:rsidR="00BD438F" w:rsidRPr="00BD438F" w:rsidRDefault="00BD438F" w:rsidP="00BD438F">
      <w:pPr>
        <w:widowControl w:val="0"/>
        <w:numPr>
          <w:ilvl w:val="2"/>
          <w:numId w:val="18"/>
        </w:numPr>
        <w:suppressAutoHyphens/>
        <w:spacing w:after="0"/>
        <w:jc w:val="both"/>
        <w:rPr>
          <w:rFonts w:ascii="Times New Roman" w:hAnsi="Times New Roman" w:cs="Times New Roman"/>
          <w:color w:val="000000"/>
          <w:sz w:val="24"/>
          <w:szCs w:val="24"/>
          <w:lang w:eastAsia="ar-SA"/>
        </w:rPr>
      </w:pPr>
      <w:r w:rsidRPr="00BD438F">
        <w:rPr>
          <w:rFonts w:ascii="Times New Roman" w:hAnsi="Times New Roman" w:cs="Times New Roman"/>
          <w:sz w:val="24"/>
          <w:szCs w:val="24"/>
        </w:rPr>
        <w:t>Garantir, durante o tempo da locação, o uso pacífico do imóvel;</w:t>
      </w:r>
    </w:p>
    <w:p w:rsidR="00BD438F" w:rsidRPr="00BD438F" w:rsidRDefault="00BD438F" w:rsidP="00BD438F">
      <w:pPr>
        <w:widowControl w:val="0"/>
        <w:numPr>
          <w:ilvl w:val="2"/>
          <w:numId w:val="18"/>
        </w:numPr>
        <w:suppressAutoHyphens/>
        <w:spacing w:after="0"/>
        <w:jc w:val="both"/>
        <w:rPr>
          <w:rFonts w:ascii="Times New Roman" w:hAnsi="Times New Roman" w:cs="Times New Roman"/>
          <w:color w:val="000000"/>
          <w:sz w:val="24"/>
          <w:szCs w:val="24"/>
          <w:lang w:eastAsia="ar-SA"/>
        </w:rPr>
      </w:pPr>
      <w:r w:rsidRPr="00BD438F">
        <w:rPr>
          <w:rFonts w:ascii="Times New Roman" w:hAnsi="Times New Roman" w:cs="Times New Roman"/>
          <w:sz w:val="24"/>
          <w:szCs w:val="24"/>
        </w:rPr>
        <w:t>Manter, durante a locação, a forma e o destino do imóvel;</w:t>
      </w:r>
    </w:p>
    <w:p w:rsidR="00BD438F" w:rsidRPr="00BD438F" w:rsidRDefault="00BD438F" w:rsidP="00BD438F">
      <w:pPr>
        <w:pStyle w:val="Preformatted"/>
        <w:numPr>
          <w:ilvl w:val="2"/>
          <w:numId w:val="18"/>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r w:rsidRPr="00BD438F">
        <w:rPr>
          <w:rFonts w:ascii="Times New Roman" w:hAnsi="Times New Roman"/>
          <w:sz w:val="24"/>
          <w:szCs w:val="24"/>
        </w:rPr>
        <w:t>Responder pelos vícios ou defeitos anteriores à locação;</w:t>
      </w:r>
    </w:p>
    <w:p w:rsidR="00BD438F" w:rsidRPr="00BD438F" w:rsidRDefault="00BD438F" w:rsidP="00BD438F">
      <w:pPr>
        <w:pStyle w:val="Preformatted"/>
        <w:numPr>
          <w:ilvl w:val="2"/>
          <w:numId w:val="18"/>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r w:rsidRPr="00BD438F">
        <w:rPr>
          <w:rFonts w:ascii="Times New Roman" w:hAnsi="Times New Roman"/>
          <w:sz w:val="24"/>
          <w:szCs w:val="24"/>
        </w:rPr>
        <w:t xml:space="preserve">Auxiliar a </w:t>
      </w:r>
      <w:r w:rsidRPr="00BD438F">
        <w:rPr>
          <w:rFonts w:ascii="Times New Roman" w:hAnsi="Times New Roman"/>
          <w:bCs/>
          <w:sz w:val="24"/>
          <w:szCs w:val="24"/>
        </w:rPr>
        <w:t>LOCATÁRIA</w:t>
      </w:r>
      <w:r w:rsidRPr="00BD438F">
        <w:rPr>
          <w:rFonts w:ascii="Times New Roman" w:hAnsi="Times New Roman"/>
          <w:sz w:val="24"/>
          <w:szCs w:val="24"/>
        </w:rPr>
        <w:t xml:space="preserve"> na descrição minuciosa do estado do imóvel, quando da realização da vistoria;</w:t>
      </w:r>
    </w:p>
    <w:p w:rsidR="00BD438F" w:rsidRPr="00BD438F" w:rsidRDefault="00BD438F" w:rsidP="00BD438F">
      <w:pPr>
        <w:pStyle w:val="Preformatted"/>
        <w:numPr>
          <w:ilvl w:val="2"/>
          <w:numId w:val="18"/>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r w:rsidRPr="00BD438F">
        <w:rPr>
          <w:rFonts w:ascii="Times New Roman" w:hAnsi="Times New Roman"/>
          <w:sz w:val="24"/>
          <w:szCs w:val="24"/>
        </w:rPr>
        <w:t xml:space="preserve">Fornecer à </w:t>
      </w:r>
      <w:r w:rsidRPr="00BD438F">
        <w:rPr>
          <w:rFonts w:ascii="Times New Roman" w:hAnsi="Times New Roman"/>
          <w:bCs/>
          <w:sz w:val="24"/>
          <w:szCs w:val="24"/>
        </w:rPr>
        <w:t>LOCATÁRIA</w:t>
      </w:r>
      <w:r w:rsidRPr="00BD438F">
        <w:rPr>
          <w:rFonts w:ascii="Times New Roman" w:hAnsi="Times New Roman"/>
          <w:sz w:val="24"/>
          <w:szCs w:val="24"/>
        </w:rPr>
        <w:t xml:space="preserve"> recibo discriminando as importâncias pagas, vedada </w:t>
      </w:r>
      <w:proofErr w:type="gramStart"/>
      <w:r w:rsidRPr="00BD438F">
        <w:rPr>
          <w:rFonts w:ascii="Times New Roman" w:hAnsi="Times New Roman"/>
          <w:sz w:val="24"/>
          <w:szCs w:val="24"/>
        </w:rPr>
        <w:t>a</w:t>
      </w:r>
      <w:proofErr w:type="gramEnd"/>
      <w:r w:rsidRPr="00BD438F">
        <w:rPr>
          <w:rFonts w:ascii="Times New Roman" w:hAnsi="Times New Roman"/>
          <w:sz w:val="24"/>
          <w:szCs w:val="24"/>
        </w:rPr>
        <w:t xml:space="preserve"> quitação genérica;</w:t>
      </w:r>
    </w:p>
    <w:p w:rsidR="00BD438F" w:rsidRPr="00BD438F" w:rsidRDefault="00BD438F" w:rsidP="00BD438F">
      <w:pPr>
        <w:pStyle w:val="Preformatted"/>
        <w:numPr>
          <w:ilvl w:val="2"/>
          <w:numId w:val="18"/>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r w:rsidRPr="00BD438F">
        <w:rPr>
          <w:rFonts w:ascii="Times New Roman" w:hAnsi="Times New Roman"/>
          <w:sz w:val="24"/>
          <w:szCs w:val="24"/>
        </w:rPr>
        <w:t>Pagar as taxas de administração imobiliária</w:t>
      </w:r>
      <w:proofErr w:type="gramStart"/>
      <w:r w:rsidRPr="00BD438F">
        <w:rPr>
          <w:rFonts w:ascii="Times New Roman" w:hAnsi="Times New Roman"/>
          <w:sz w:val="24"/>
          <w:szCs w:val="24"/>
        </w:rPr>
        <w:t>, se houver</w:t>
      </w:r>
      <w:proofErr w:type="gramEnd"/>
      <w:r w:rsidRPr="00BD438F">
        <w:rPr>
          <w:rFonts w:ascii="Times New Roman" w:hAnsi="Times New Roman"/>
          <w:sz w:val="24"/>
          <w:szCs w:val="24"/>
        </w:rPr>
        <w:t>, e de intermediações, nestas compreendidas as despesas necessárias à aferição da idoneidade do pretendente;</w:t>
      </w:r>
    </w:p>
    <w:p w:rsidR="00BD438F" w:rsidRPr="00BD438F" w:rsidRDefault="00BD438F" w:rsidP="00BD438F">
      <w:pPr>
        <w:pStyle w:val="Preformatted"/>
        <w:numPr>
          <w:ilvl w:val="2"/>
          <w:numId w:val="18"/>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r w:rsidRPr="00BD438F">
        <w:rPr>
          <w:rFonts w:ascii="Times New Roman" w:hAnsi="Times New Roman"/>
          <w:sz w:val="24"/>
          <w:szCs w:val="24"/>
        </w:rPr>
        <w:t xml:space="preserve">Pagar as despesas extraordinárias de condomínio, entendidas como aquelas que não se refiram aos gastos rotineiros de manutenção do edifício, como: </w:t>
      </w:r>
    </w:p>
    <w:p w:rsidR="00BD438F" w:rsidRPr="00BD438F" w:rsidRDefault="00BD438F" w:rsidP="00BD438F">
      <w:pPr>
        <w:pStyle w:val="Preformatted"/>
        <w:numPr>
          <w:ilvl w:val="0"/>
          <w:numId w:val="19"/>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que</w:t>
      </w:r>
      <w:proofErr w:type="gramEnd"/>
      <w:r w:rsidRPr="00BD438F">
        <w:rPr>
          <w:rFonts w:ascii="Times New Roman" w:hAnsi="Times New Roman"/>
          <w:sz w:val="24"/>
          <w:szCs w:val="24"/>
          <w:lang w:eastAsia="pt-BR"/>
        </w:rPr>
        <w:t xml:space="preserve"> interessem à estrutura integral do imóvel; </w:t>
      </w:r>
    </w:p>
    <w:p w:rsidR="00BD438F" w:rsidRPr="00BD438F" w:rsidRDefault="00BD438F" w:rsidP="00BD438F">
      <w:pPr>
        <w:pStyle w:val="Preformatted"/>
        <w:numPr>
          <w:ilvl w:val="0"/>
          <w:numId w:val="19"/>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pintura</w:t>
      </w:r>
      <w:proofErr w:type="gramEnd"/>
      <w:r w:rsidRPr="00BD438F">
        <w:rPr>
          <w:rFonts w:ascii="Times New Roman" w:hAnsi="Times New Roman"/>
          <w:sz w:val="24"/>
          <w:szCs w:val="24"/>
          <w:lang w:eastAsia="pt-BR"/>
        </w:rPr>
        <w:t xml:space="preserve"> das fachadas, empenas, poços de aeração e iluminação, bem como das esquadrias externas; </w:t>
      </w:r>
    </w:p>
    <w:p w:rsidR="00BD438F" w:rsidRPr="00BD438F" w:rsidRDefault="00BD438F" w:rsidP="00BD438F">
      <w:pPr>
        <w:pStyle w:val="Preformatted"/>
        <w:numPr>
          <w:ilvl w:val="0"/>
          <w:numId w:val="19"/>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obras</w:t>
      </w:r>
      <w:proofErr w:type="gramEnd"/>
      <w:r w:rsidRPr="00BD438F">
        <w:rPr>
          <w:rFonts w:ascii="Times New Roman" w:hAnsi="Times New Roman"/>
          <w:sz w:val="24"/>
          <w:szCs w:val="24"/>
          <w:lang w:eastAsia="pt-BR"/>
        </w:rPr>
        <w:t xml:space="preserve"> destinadas a repor as condições de habitabilidade do edifício; </w:t>
      </w:r>
    </w:p>
    <w:p w:rsidR="00BD438F" w:rsidRPr="00BD438F" w:rsidRDefault="00BD438F" w:rsidP="00BD438F">
      <w:pPr>
        <w:pStyle w:val="Preformatted"/>
        <w:numPr>
          <w:ilvl w:val="0"/>
          <w:numId w:val="19"/>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indenizações</w:t>
      </w:r>
      <w:proofErr w:type="gramEnd"/>
      <w:r w:rsidRPr="00BD438F">
        <w:rPr>
          <w:rFonts w:ascii="Times New Roman" w:hAnsi="Times New Roman"/>
          <w:sz w:val="24"/>
          <w:szCs w:val="24"/>
          <w:lang w:eastAsia="pt-BR"/>
        </w:rPr>
        <w:t xml:space="preserve"> trabalhistas e previdenciárias pela dispensa de empregados, ocorridas em data anterior ao início da locação; </w:t>
      </w:r>
    </w:p>
    <w:p w:rsidR="00BD438F" w:rsidRPr="00BD438F" w:rsidRDefault="00BD438F" w:rsidP="00BD438F">
      <w:pPr>
        <w:pStyle w:val="Preformatted"/>
        <w:numPr>
          <w:ilvl w:val="0"/>
          <w:numId w:val="19"/>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instalação</w:t>
      </w:r>
      <w:proofErr w:type="gramEnd"/>
      <w:r w:rsidRPr="00BD438F">
        <w:rPr>
          <w:rFonts w:ascii="Times New Roman" w:hAnsi="Times New Roman"/>
          <w:sz w:val="24"/>
          <w:szCs w:val="24"/>
          <w:lang w:eastAsia="pt-BR"/>
        </w:rPr>
        <w:t xml:space="preserve"> de equipamento de segurança e de incêndio, de telefonia, de intercomunicação, de esporte e de lazer; </w:t>
      </w:r>
    </w:p>
    <w:p w:rsidR="00BD438F" w:rsidRPr="00BD438F" w:rsidRDefault="00BD438F" w:rsidP="00BD438F">
      <w:pPr>
        <w:pStyle w:val="Preformatted"/>
        <w:numPr>
          <w:ilvl w:val="0"/>
          <w:numId w:val="19"/>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despesas</w:t>
      </w:r>
      <w:proofErr w:type="gramEnd"/>
      <w:r w:rsidRPr="00BD438F">
        <w:rPr>
          <w:rFonts w:ascii="Times New Roman" w:hAnsi="Times New Roman"/>
          <w:sz w:val="24"/>
          <w:szCs w:val="24"/>
          <w:lang w:eastAsia="pt-BR"/>
        </w:rPr>
        <w:t xml:space="preserve"> de decoração e paisagismo nas partes de uso comum; </w:t>
      </w:r>
    </w:p>
    <w:p w:rsidR="00BD438F" w:rsidRPr="00BD438F" w:rsidRDefault="00BD438F" w:rsidP="00BD438F">
      <w:pPr>
        <w:pStyle w:val="Preformatted"/>
        <w:numPr>
          <w:ilvl w:val="0"/>
          <w:numId w:val="19"/>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constituição</w:t>
      </w:r>
      <w:proofErr w:type="gramEnd"/>
      <w:r w:rsidRPr="00BD438F">
        <w:rPr>
          <w:rFonts w:ascii="Times New Roman" w:hAnsi="Times New Roman"/>
          <w:sz w:val="24"/>
          <w:szCs w:val="24"/>
          <w:lang w:eastAsia="pt-BR"/>
        </w:rPr>
        <w:t xml:space="preserve"> de fundo de reserva, </w:t>
      </w:r>
      <w:r w:rsidRPr="00BD438F">
        <w:rPr>
          <w:rFonts w:ascii="Times New Roman" w:hAnsi="Times New Roman"/>
          <w:color w:val="000000"/>
          <w:sz w:val="24"/>
          <w:szCs w:val="24"/>
        </w:rPr>
        <w:t>e reposição deste, quando utilizado para cobertura de despesas extraordinárias;</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rPr>
        <w:lastRenderedPageBreak/>
        <w:t>Pagar os impostos (especialmente Imposto Predial Territorial Urbano - IPTU) e taxas;</w:t>
      </w:r>
    </w:p>
    <w:p w:rsidR="00BD438F" w:rsidRPr="00BD438F" w:rsidRDefault="00BD438F" w:rsidP="00BD438F">
      <w:pPr>
        <w:pStyle w:val="Preformatted"/>
        <w:numPr>
          <w:ilvl w:val="2"/>
          <w:numId w:val="18"/>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r w:rsidRPr="00BD438F">
        <w:rPr>
          <w:rFonts w:ascii="Times New Roman" w:hAnsi="Times New Roman"/>
          <w:sz w:val="24"/>
          <w:szCs w:val="24"/>
        </w:rPr>
        <w:t xml:space="preserve">Entregar, em perfeito estado de funcionamento, </w:t>
      </w:r>
      <w:proofErr w:type="gramStart"/>
      <w:r w:rsidRPr="00BD438F">
        <w:rPr>
          <w:rFonts w:ascii="Times New Roman" w:hAnsi="Times New Roman"/>
          <w:sz w:val="24"/>
          <w:szCs w:val="24"/>
        </w:rPr>
        <w:t>os sistemas hidráulico</w:t>
      </w:r>
      <w:proofErr w:type="gramEnd"/>
      <w:r w:rsidRPr="00BD438F">
        <w:rPr>
          <w:rFonts w:ascii="Times New Roman" w:hAnsi="Times New Roman"/>
          <w:sz w:val="24"/>
          <w:szCs w:val="24"/>
        </w:rPr>
        <w:t xml:space="preserve"> e a rede elétrica;</w:t>
      </w:r>
    </w:p>
    <w:p w:rsidR="00BD438F" w:rsidRPr="00BD438F" w:rsidRDefault="00BD438F" w:rsidP="00BD438F">
      <w:pPr>
        <w:pStyle w:val="Preformatted"/>
        <w:numPr>
          <w:ilvl w:val="2"/>
          <w:numId w:val="18"/>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before="120" w:line="276" w:lineRule="auto"/>
        <w:jc w:val="both"/>
        <w:rPr>
          <w:rFonts w:ascii="Times New Roman" w:hAnsi="Times New Roman"/>
          <w:sz w:val="24"/>
          <w:szCs w:val="24"/>
        </w:rPr>
      </w:pPr>
      <w:r w:rsidRPr="00BD438F">
        <w:rPr>
          <w:rFonts w:ascii="Times New Roman" w:hAnsi="Times New Roman"/>
          <w:sz w:val="24"/>
          <w:szCs w:val="24"/>
        </w:rPr>
        <w:t>Manter, durante a vigência do contrato, todas as condições de habilitação e qualificação exigidas no processo de dispensa de licitação;</w:t>
      </w:r>
    </w:p>
    <w:p w:rsidR="00BD438F" w:rsidRPr="00BD438F" w:rsidRDefault="00BD438F" w:rsidP="00BD438F">
      <w:pPr>
        <w:numPr>
          <w:ilvl w:val="2"/>
          <w:numId w:val="18"/>
        </w:numPr>
        <w:tabs>
          <w:tab w:val="left" w:pos="283"/>
          <w:tab w:val="left" w:pos="851"/>
          <w:tab w:val="left" w:pos="1418"/>
        </w:tabs>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Informar à LOCATÁRIA quaisquer alterações na titularidade do imóvel, inclusive com a apresentação da documentação correspondente.</w:t>
      </w:r>
    </w:p>
    <w:p w:rsidR="00BD438F" w:rsidRPr="00BD438F" w:rsidRDefault="00BD438F" w:rsidP="00BD438F">
      <w:pPr>
        <w:tabs>
          <w:tab w:val="left" w:pos="283"/>
          <w:tab w:val="left" w:pos="851"/>
          <w:tab w:val="left" w:pos="1418"/>
        </w:tabs>
        <w:suppressAutoHyphens/>
        <w:ind w:left="284"/>
        <w:jc w:val="both"/>
        <w:rPr>
          <w:rFonts w:ascii="Times New Roman" w:hAnsi="Times New Roman" w:cs="Times New Roman"/>
          <w:sz w:val="24"/>
          <w:szCs w:val="24"/>
        </w:rPr>
      </w:pP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QUARTA - DOS DEVERES E RESPONSABILIDADES DA LOCATÁRIA</w:t>
      </w:r>
    </w:p>
    <w:p w:rsidR="00BD438F" w:rsidRPr="00BD438F" w:rsidRDefault="00BD438F" w:rsidP="00DF43B3">
      <w:pPr>
        <w:widowControl w:val="0"/>
        <w:numPr>
          <w:ilvl w:val="1"/>
          <w:numId w:val="18"/>
        </w:numPr>
        <w:suppressAutoHyphens/>
        <w:spacing w:after="0"/>
        <w:jc w:val="both"/>
        <w:rPr>
          <w:rFonts w:ascii="Times New Roman" w:hAnsi="Times New Roman" w:cs="Times New Roman"/>
          <w:sz w:val="24"/>
          <w:szCs w:val="24"/>
          <w:lang w:eastAsia="ar-SA"/>
        </w:rPr>
      </w:pPr>
      <w:r w:rsidRPr="00BD438F">
        <w:rPr>
          <w:rFonts w:ascii="Times New Roman" w:hAnsi="Times New Roman" w:cs="Times New Roman"/>
          <w:sz w:val="24"/>
          <w:szCs w:val="24"/>
          <w:lang w:eastAsia="ar-SA"/>
        </w:rPr>
        <w:t>A LOCATÁRIA obriga-se a:</w:t>
      </w:r>
    </w:p>
    <w:p w:rsidR="00BD438F" w:rsidRPr="00BD438F" w:rsidRDefault="00BD438F" w:rsidP="00DF43B3">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lang w:eastAsia="pt-BR"/>
        </w:rPr>
        <w:t>Pagar o aluguel no prazo estipulado no Contrato;</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rPr>
        <w:t>Servir-se do imóvel para o uso convencionado ou presumido, compatível com a natureza deste e com o fim a que se destina, devendo conservá-lo como se seu fosse;</w:t>
      </w:r>
    </w:p>
    <w:p w:rsidR="00BD438F" w:rsidRPr="00BD438F" w:rsidRDefault="00BD438F" w:rsidP="00BD438F">
      <w:pPr>
        <w:pStyle w:val="Preformatted"/>
        <w:numPr>
          <w:ilvl w:val="2"/>
          <w:numId w:val="18"/>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r w:rsidRPr="00BD438F">
        <w:rPr>
          <w:rFonts w:ascii="Times New Roman" w:hAnsi="Times New Roman"/>
          <w:sz w:val="24"/>
          <w:szCs w:val="24"/>
        </w:rPr>
        <w:t>Realizar vistoria do imóvel, antes da entrega das chaves, para fins de verificação minuciosa do estado do imóvel, fazendo constar do Termo de Vistoria os eventuais defeitos existentes;</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rPr>
        <w:t xml:space="preserve">Restituir o imóvel, finda a locação, nas condições em que o recebeu, conforme documento de descrição </w:t>
      </w:r>
      <w:proofErr w:type="gramStart"/>
      <w:r w:rsidRPr="00BD438F">
        <w:rPr>
          <w:rFonts w:ascii="Times New Roman" w:hAnsi="Times New Roman"/>
          <w:sz w:val="24"/>
          <w:szCs w:val="24"/>
        </w:rPr>
        <w:t>minuciosa elaborado</w:t>
      </w:r>
      <w:proofErr w:type="gramEnd"/>
      <w:r w:rsidRPr="00BD438F">
        <w:rPr>
          <w:rFonts w:ascii="Times New Roman" w:hAnsi="Times New Roman"/>
          <w:sz w:val="24"/>
          <w:szCs w:val="24"/>
        </w:rPr>
        <w:t xml:space="preserve"> quando da vistoria inicial, salvo os desgastes e deteriorações decorrentes do uso normal;</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rPr>
        <w:t xml:space="preserve">Comunicar à </w:t>
      </w:r>
      <w:r w:rsidRPr="00BD438F">
        <w:rPr>
          <w:rFonts w:ascii="Times New Roman" w:hAnsi="Times New Roman"/>
          <w:bCs/>
          <w:sz w:val="24"/>
          <w:szCs w:val="24"/>
        </w:rPr>
        <w:t>LOCADORA</w:t>
      </w:r>
      <w:r w:rsidRPr="00BD438F">
        <w:rPr>
          <w:rFonts w:ascii="Times New Roman" w:hAnsi="Times New Roman"/>
          <w:sz w:val="24"/>
          <w:szCs w:val="24"/>
        </w:rPr>
        <w:t xml:space="preserve"> qualquer dano ou defeito cuja reparação a este incumba, bem como as eventuais turbações de terceiros;</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Consentir com a realização de reparos urgentes, a cargo da LOCADORA, sendo assegurado à LOCATÁRIA o direito ao abatimento proporcional do aluguel, caso os reparos durem mais de dez dias, nos termos do artigo 26 da Lei n° 8.245, de 1991;</w:t>
      </w:r>
    </w:p>
    <w:p w:rsidR="00BD438F" w:rsidRPr="00BD438F" w:rsidRDefault="00BD438F" w:rsidP="00BD438F">
      <w:pPr>
        <w:widowControl w:val="0"/>
        <w:numPr>
          <w:ilvl w:val="2"/>
          <w:numId w:val="18"/>
        </w:numPr>
        <w:tabs>
          <w:tab w:val="left" w:pos="366"/>
        </w:tabs>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Realizar o imediato reparo dos danos verificados no imóvel, ou nas suas instalações, provocados por seus agentes, funcionários ou visitantes autorizados;</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rPr>
        <w:t xml:space="preserve">Não modificar a forma externa ou interna do imóvel, sem o consentimento prévio e por escrito da </w:t>
      </w:r>
      <w:r w:rsidRPr="00BD438F">
        <w:rPr>
          <w:rFonts w:ascii="Times New Roman" w:hAnsi="Times New Roman"/>
          <w:bCs/>
          <w:sz w:val="24"/>
          <w:szCs w:val="24"/>
        </w:rPr>
        <w:t>LOCADORA</w:t>
      </w:r>
      <w:r w:rsidRPr="00BD438F">
        <w:rPr>
          <w:rFonts w:ascii="Times New Roman" w:hAnsi="Times New Roman"/>
          <w:sz w:val="24"/>
          <w:szCs w:val="24"/>
        </w:rPr>
        <w:t>;</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rPr>
        <w:t xml:space="preserve">Entregar imediatamente à </w:t>
      </w:r>
      <w:r w:rsidRPr="00BD438F">
        <w:rPr>
          <w:rFonts w:ascii="Times New Roman" w:hAnsi="Times New Roman"/>
          <w:bCs/>
          <w:sz w:val="24"/>
          <w:szCs w:val="24"/>
        </w:rPr>
        <w:t>LOCADORA</w:t>
      </w:r>
      <w:r w:rsidRPr="00BD438F">
        <w:rPr>
          <w:rFonts w:ascii="Times New Roman" w:hAnsi="Times New Roman"/>
          <w:sz w:val="24"/>
          <w:szCs w:val="24"/>
        </w:rPr>
        <w:t xml:space="preserve"> os documentos de cobrança de tributos e encargos condominiais, cujo pagamento não seja de seu encargo, bem como qualquer intimação, multa ou exigência de autoridade pública, ainda que direcionada à LOCATÁRIA;</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after="360" w:line="276" w:lineRule="auto"/>
        <w:jc w:val="both"/>
        <w:rPr>
          <w:rFonts w:ascii="Times New Roman" w:hAnsi="Times New Roman"/>
          <w:sz w:val="24"/>
          <w:szCs w:val="24"/>
        </w:rPr>
      </w:pPr>
      <w:r w:rsidRPr="00BD438F">
        <w:rPr>
          <w:rFonts w:ascii="Times New Roman" w:hAnsi="Times New Roman"/>
          <w:sz w:val="24"/>
          <w:szCs w:val="24"/>
        </w:rPr>
        <w:t xml:space="preserve">Pagar as despesas ordinárias de condomínio, entendidas como aquelas </w:t>
      </w:r>
      <w:r w:rsidRPr="00BD438F">
        <w:rPr>
          <w:rFonts w:ascii="Times New Roman" w:hAnsi="Times New Roman"/>
          <w:sz w:val="24"/>
          <w:szCs w:val="24"/>
          <w:lang w:eastAsia="pt-BR"/>
        </w:rPr>
        <w:t xml:space="preserve">necessárias à sua administração, </w:t>
      </w:r>
      <w:r w:rsidRPr="00BD438F">
        <w:rPr>
          <w:rFonts w:ascii="Times New Roman" w:hAnsi="Times New Roman"/>
          <w:sz w:val="24"/>
          <w:szCs w:val="24"/>
        </w:rPr>
        <w:t>como:</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lastRenderedPageBreak/>
        <w:t>salários</w:t>
      </w:r>
      <w:proofErr w:type="gramEnd"/>
      <w:r w:rsidRPr="00BD438F">
        <w:rPr>
          <w:rFonts w:ascii="Times New Roman" w:hAnsi="Times New Roman"/>
          <w:sz w:val="24"/>
          <w:szCs w:val="24"/>
          <w:lang w:eastAsia="pt-BR"/>
        </w:rPr>
        <w:t xml:space="preserve">, encargos trabalhistas, contribuições previdenciárias e sociais dos empregados do condomínio; </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consumo</w:t>
      </w:r>
      <w:proofErr w:type="gramEnd"/>
      <w:r w:rsidRPr="00BD438F">
        <w:rPr>
          <w:rFonts w:ascii="Times New Roman" w:hAnsi="Times New Roman"/>
          <w:sz w:val="24"/>
          <w:szCs w:val="24"/>
          <w:lang w:eastAsia="pt-BR"/>
        </w:rPr>
        <w:t xml:space="preserve"> de água e esgoto, gás, luz e força das áreas de uso comum; </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limpeza</w:t>
      </w:r>
      <w:proofErr w:type="gramEnd"/>
      <w:r w:rsidRPr="00BD438F">
        <w:rPr>
          <w:rFonts w:ascii="Times New Roman" w:hAnsi="Times New Roman"/>
          <w:sz w:val="24"/>
          <w:szCs w:val="24"/>
          <w:lang w:eastAsia="pt-BR"/>
        </w:rPr>
        <w:t xml:space="preserve">, conservação e pintura das instalações e dependências de uso comum; </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manutenção</w:t>
      </w:r>
      <w:proofErr w:type="gramEnd"/>
      <w:r w:rsidRPr="00BD438F">
        <w:rPr>
          <w:rFonts w:ascii="Times New Roman" w:hAnsi="Times New Roman"/>
          <w:sz w:val="24"/>
          <w:szCs w:val="24"/>
          <w:lang w:eastAsia="pt-BR"/>
        </w:rPr>
        <w:t xml:space="preserve"> e conservação das instalações e equipamentos hidráulicos, elétricos, mecânicos e de segurança, de uso comum; </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manutenção</w:t>
      </w:r>
      <w:proofErr w:type="gramEnd"/>
      <w:r w:rsidRPr="00BD438F">
        <w:rPr>
          <w:rFonts w:ascii="Times New Roman" w:hAnsi="Times New Roman"/>
          <w:sz w:val="24"/>
          <w:szCs w:val="24"/>
          <w:lang w:eastAsia="pt-BR"/>
        </w:rPr>
        <w:t xml:space="preserve"> e conservação das instalações e equipamentos de uso comum destinados à prática de esportes e lazer; </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manutenção</w:t>
      </w:r>
      <w:proofErr w:type="gramEnd"/>
      <w:r w:rsidRPr="00BD438F">
        <w:rPr>
          <w:rFonts w:ascii="Times New Roman" w:hAnsi="Times New Roman"/>
          <w:sz w:val="24"/>
          <w:szCs w:val="24"/>
          <w:lang w:eastAsia="pt-BR"/>
        </w:rPr>
        <w:t xml:space="preserve"> e conservação de elevadores, porteiro eletrônico e antenas coletivas; </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pequenos</w:t>
      </w:r>
      <w:proofErr w:type="gramEnd"/>
      <w:r w:rsidRPr="00BD438F">
        <w:rPr>
          <w:rFonts w:ascii="Times New Roman" w:hAnsi="Times New Roman"/>
          <w:sz w:val="24"/>
          <w:szCs w:val="24"/>
          <w:lang w:eastAsia="pt-BR"/>
        </w:rPr>
        <w:t xml:space="preserve"> reparos nas dependências e instalações elétricas e hidráulicas de uso comum; </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rateios</w:t>
      </w:r>
      <w:proofErr w:type="gramEnd"/>
      <w:r w:rsidRPr="00BD438F">
        <w:rPr>
          <w:rFonts w:ascii="Times New Roman" w:hAnsi="Times New Roman"/>
          <w:sz w:val="24"/>
          <w:szCs w:val="24"/>
          <w:lang w:eastAsia="pt-BR"/>
        </w:rPr>
        <w:t xml:space="preserve"> de saldo devedor, salvo se referentes a período anterior ao início da locação; </w:t>
      </w:r>
    </w:p>
    <w:p w:rsidR="00BD438F" w:rsidRPr="00BD438F" w:rsidRDefault="00BD438F" w:rsidP="00BD438F">
      <w:pPr>
        <w:pStyle w:val="Preformatted"/>
        <w:numPr>
          <w:ilvl w:val="0"/>
          <w:numId w:val="20"/>
        </w:numPr>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jc w:val="both"/>
        <w:rPr>
          <w:rFonts w:ascii="Times New Roman" w:hAnsi="Times New Roman"/>
          <w:sz w:val="24"/>
          <w:szCs w:val="24"/>
        </w:rPr>
      </w:pPr>
      <w:proofErr w:type="gramStart"/>
      <w:r w:rsidRPr="00BD438F">
        <w:rPr>
          <w:rFonts w:ascii="Times New Roman" w:hAnsi="Times New Roman"/>
          <w:sz w:val="24"/>
          <w:szCs w:val="24"/>
          <w:lang w:eastAsia="pt-BR"/>
        </w:rPr>
        <w:t>reposição</w:t>
      </w:r>
      <w:proofErr w:type="gramEnd"/>
      <w:r w:rsidRPr="00BD438F">
        <w:rPr>
          <w:rFonts w:ascii="Times New Roman" w:hAnsi="Times New Roman"/>
          <w:sz w:val="24"/>
          <w:szCs w:val="24"/>
          <w:lang w:eastAsia="pt-BR"/>
        </w:rPr>
        <w:t xml:space="preserve"> do fundo de reserva, total ou parcialmente utilizado no custeio ou complementação de despesas ordinárias, salvo se referentes a período anterior ao início da locação. </w:t>
      </w:r>
    </w:p>
    <w:p w:rsidR="00BD438F" w:rsidRPr="00BD438F" w:rsidRDefault="00BD438F" w:rsidP="00BD438F">
      <w:pPr>
        <w:pStyle w:val="Preformatted"/>
        <w:tabs>
          <w:tab w:val="clear" w:pos="0"/>
          <w:tab w:val="clear" w:pos="959"/>
          <w:tab w:val="clear" w:pos="1918"/>
          <w:tab w:val="clear" w:pos="3836"/>
          <w:tab w:val="clear" w:pos="4795"/>
          <w:tab w:val="clear" w:pos="5754"/>
          <w:tab w:val="clear" w:pos="6713"/>
          <w:tab w:val="clear" w:pos="9590"/>
          <w:tab w:val="left" w:pos="1701"/>
          <w:tab w:val="left" w:pos="2268"/>
          <w:tab w:val="left" w:pos="2410"/>
          <w:tab w:val="left" w:pos="2552"/>
          <w:tab w:val="left" w:pos="3119"/>
        </w:tabs>
        <w:spacing w:line="276" w:lineRule="auto"/>
        <w:ind w:left="1134"/>
        <w:jc w:val="both"/>
        <w:rPr>
          <w:rFonts w:ascii="Times New Roman" w:hAnsi="Times New Roman"/>
          <w:sz w:val="24"/>
          <w:szCs w:val="24"/>
        </w:rPr>
      </w:pPr>
    </w:p>
    <w:p w:rsidR="00BD438F" w:rsidRPr="00BD438F" w:rsidRDefault="00BD438F" w:rsidP="00BD438F">
      <w:pPr>
        <w:widowControl w:val="0"/>
        <w:numPr>
          <w:ilvl w:val="3"/>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A LOCATÁRIA somente ficará obrigada ao pagamento das despesas ordinárias de condomínio caso sejam comprovadas a previsão orçamentária e o rateio mensal, podendo exigir a qualquer tempo tal comprovação. </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rPr>
        <w:t>Pagar as despesas de telefone e de consumo de energia elétrica, gás, água e esgoto;</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rPr>
        <w:t xml:space="preserve">Permitir a vistoria do imóvel pela </w:t>
      </w:r>
      <w:r w:rsidRPr="00BD438F">
        <w:rPr>
          <w:rFonts w:ascii="Times New Roman" w:hAnsi="Times New Roman"/>
          <w:bCs/>
          <w:sz w:val="24"/>
          <w:szCs w:val="24"/>
        </w:rPr>
        <w:t>LOCADORA</w:t>
      </w:r>
      <w:r w:rsidRPr="00BD438F">
        <w:rPr>
          <w:rFonts w:ascii="Times New Roman" w:hAnsi="Times New Roman"/>
          <w:sz w:val="24"/>
          <w:szCs w:val="24"/>
        </w:rPr>
        <w:t xml:space="preserve"> ou por seus mandatários, mediante prévia combinação de dia e hora, bem como admitir que </w:t>
      </w:r>
      <w:proofErr w:type="gramStart"/>
      <w:r w:rsidRPr="00BD438F">
        <w:rPr>
          <w:rFonts w:ascii="Times New Roman" w:hAnsi="Times New Roman"/>
          <w:sz w:val="24"/>
          <w:szCs w:val="24"/>
        </w:rPr>
        <w:t>seja</w:t>
      </w:r>
      <w:proofErr w:type="gramEnd"/>
      <w:r w:rsidRPr="00BD438F">
        <w:rPr>
          <w:rFonts w:ascii="Times New Roman" w:hAnsi="Times New Roman"/>
          <w:sz w:val="24"/>
          <w:szCs w:val="24"/>
        </w:rPr>
        <w:t xml:space="preserve"> visitado e examinado por terceiros, na hipótese prevista no artigo 27 da Lei nº 8.245, de 1991;</w:t>
      </w:r>
    </w:p>
    <w:p w:rsidR="00BD438F" w:rsidRPr="00BD438F" w:rsidRDefault="00BD438F" w:rsidP="00BD438F">
      <w:pPr>
        <w:pStyle w:val="Preformatted"/>
        <w:numPr>
          <w:ilvl w:val="2"/>
          <w:numId w:val="1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jc w:val="both"/>
        <w:rPr>
          <w:rFonts w:ascii="Times New Roman" w:hAnsi="Times New Roman"/>
          <w:sz w:val="24"/>
          <w:szCs w:val="24"/>
        </w:rPr>
      </w:pPr>
      <w:r w:rsidRPr="00BD438F">
        <w:rPr>
          <w:rFonts w:ascii="Times New Roman" w:hAnsi="Times New Roman"/>
          <w:sz w:val="24"/>
          <w:szCs w:val="24"/>
          <w:lang w:eastAsia="pt-BR"/>
        </w:rPr>
        <w:t>Cumprir integralmente a convenção de condomínio e os regulamentos internos.</w:t>
      </w:r>
    </w:p>
    <w:p w:rsidR="00BD438F" w:rsidRPr="00BD438F" w:rsidRDefault="00BD438F" w:rsidP="00BD438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6"/>
        </w:tabs>
        <w:spacing w:line="276" w:lineRule="auto"/>
        <w:ind w:left="567"/>
        <w:jc w:val="both"/>
        <w:rPr>
          <w:rFonts w:ascii="Times New Roman" w:hAnsi="Times New Roman"/>
          <w:sz w:val="24"/>
          <w:szCs w:val="24"/>
        </w:rPr>
      </w:pP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QUINTA - DAS BENFEITORIAS E CONSERVAÇÃO</w:t>
      </w:r>
    </w:p>
    <w:p w:rsidR="00BD438F" w:rsidRPr="00BD438F" w:rsidRDefault="00BD438F" w:rsidP="00BD438F">
      <w:pPr>
        <w:pStyle w:val="Corpodetexto"/>
        <w:widowControl w:val="0"/>
        <w:numPr>
          <w:ilvl w:val="1"/>
          <w:numId w:val="18"/>
        </w:numPr>
        <w:suppressAutoHyphens/>
        <w:spacing w:after="0" w:line="276" w:lineRule="auto"/>
      </w:pPr>
      <w:r w:rsidRPr="00BD438F">
        <w:t xml:space="preserve">As benfeitorias necessárias introduzidas pela </w:t>
      </w:r>
      <w:r w:rsidRPr="00BD438F">
        <w:rPr>
          <w:bCs/>
        </w:rPr>
        <w:t>LOCATÁRIA</w:t>
      </w:r>
      <w:r w:rsidRPr="00BD438F">
        <w:t xml:space="preserve">, ainda que não autorizadas pela </w:t>
      </w:r>
      <w:r w:rsidRPr="00BD438F">
        <w:rPr>
          <w:bCs/>
        </w:rPr>
        <w:t>LOCADORA</w:t>
      </w:r>
      <w:r w:rsidRPr="00BD438F">
        <w:t xml:space="preserve">, bem como as úteis, desde que autorizadas, serão indenizáveis e permitem o exercício do direito de retenção, de acordo com o artigo 35 da Lei </w:t>
      </w:r>
      <w:r w:rsidRPr="00BD438F">
        <w:rPr>
          <w:bCs/>
        </w:rPr>
        <w:t xml:space="preserve">nº </w:t>
      </w:r>
      <w:r w:rsidRPr="00BD438F">
        <w:t>8.245, de 1991, e o artigo 578 do Código Civil.</w:t>
      </w:r>
    </w:p>
    <w:p w:rsidR="00BD438F" w:rsidRPr="00BD438F" w:rsidRDefault="00BD438F" w:rsidP="00BD438F">
      <w:pPr>
        <w:pStyle w:val="Corpodetexto"/>
        <w:widowControl w:val="0"/>
        <w:numPr>
          <w:ilvl w:val="2"/>
          <w:numId w:val="18"/>
        </w:numPr>
        <w:suppressAutoHyphens/>
        <w:spacing w:after="0" w:line="276" w:lineRule="auto"/>
      </w:pPr>
      <w:r w:rsidRPr="00BD438F">
        <w:t xml:space="preserve">A </w:t>
      </w:r>
      <w:r w:rsidRPr="00BD438F">
        <w:rPr>
          <w:bCs/>
        </w:rPr>
        <w:t>LOCATÁRIA</w:t>
      </w:r>
      <w:r w:rsidRPr="00BD438F">
        <w:t xml:space="preserve"> fica desde já autorizada a fazer, no imóvel locado, as adaptações indispensáveis ao desempenho das suas atividades.</w:t>
      </w:r>
    </w:p>
    <w:p w:rsidR="00BD438F" w:rsidRPr="00BD438F" w:rsidRDefault="00BD438F" w:rsidP="00BD438F">
      <w:pPr>
        <w:pStyle w:val="Corpodetexto"/>
        <w:widowControl w:val="0"/>
        <w:numPr>
          <w:ilvl w:val="1"/>
          <w:numId w:val="18"/>
        </w:numPr>
        <w:suppressAutoHyphens/>
        <w:spacing w:after="0" w:line="276" w:lineRule="auto"/>
      </w:pPr>
      <w:r w:rsidRPr="00BD438F">
        <w:t xml:space="preserve">Em qualquer caso, todas as benfeitorias desmontáveis, tais como lambris, biombos, cofre construído, tapetes, etc., poderão ser </w:t>
      </w:r>
      <w:proofErr w:type="gramStart"/>
      <w:r w:rsidRPr="00BD438F">
        <w:t>retiradas</w:t>
      </w:r>
      <w:proofErr w:type="gramEnd"/>
      <w:r w:rsidRPr="00BD438F">
        <w:t xml:space="preserve"> pela </w:t>
      </w:r>
      <w:r w:rsidRPr="00BD438F">
        <w:rPr>
          <w:bCs/>
        </w:rPr>
        <w:t>LOCATÁRIA</w:t>
      </w:r>
      <w:r w:rsidRPr="00BD438F">
        <w:t>, devendo o imóvel locado, entretanto, ser devolvido com os seus respectivos acessórios.</w:t>
      </w: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lastRenderedPageBreak/>
        <w:t>CLÁUSULA SEXTA - DO VALOR DO ALUGUEL</w:t>
      </w:r>
    </w:p>
    <w:p w:rsidR="00BD438F" w:rsidRPr="00BD438F" w:rsidRDefault="00BD438F" w:rsidP="00BD438F">
      <w:pPr>
        <w:widowControl w:val="0"/>
        <w:numPr>
          <w:ilvl w:val="1"/>
          <w:numId w:val="18"/>
        </w:numPr>
        <w:suppressAutoHyphens/>
        <w:spacing w:after="0"/>
        <w:jc w:val="both"/>
        <w:rPr>
          <w:rFonts w:ascii="Times New Roman" w:hAnsi="Times New Roman" w:cs="Times New Roman"/>
          <w:bCs/>
          <w:sz w:val="24"/>
          <w:szCs w:val="24"/>
        </w:rPr>
      </w:pPr>
      <w:r w:rsidRPr="00BD438F">
        <w:rPr>
          <w:rFonts w:ascii="Times New Roman" w:hAnsi="Times New Roman" w:cs="Times New Roman"/>
          <w:sz w:val="24"/>
          <w:szCs w:val="24"/>
        </w:rPr>
        <w:t xml:space="preserve">O valor do aluguel mensal é de R$ ********** </w:t>
      </w:r>
      <w:r w:rsidRPr="00BD438F">
        <w:rPr>
          <w:rFonts w:ascii="Times New Roman" w:hAnsi="Times New Roman" w:cs="Times New Roman"/>
          <w:b/>
          <w:bCs/>
          <w:sz w:val="24"/>
          <w:szCs w:val="24"/>
        </w:rPr>
        <w:t>(*********************)</w:t>
      </w:r>
      <w:r w:rsidRPr="00BD438F">
        <w:rPr>
          <w:rFonts w:ascii="Times New Roman" w:hAnsi="Times New Roman" w:cs="Times New Roman"/>
          <w:bCs/>
          <w:sz w:val="24"/>
          <w:szCs w:val="24"/>
        </w:rPr>
        <w:t>, perfazendo o valor total de R$ *****************</w:t>
      </w:r>
      <w:r w:rsidRPr="00BD438F">
        <w:rPr>
          <w:rFonts w:ascii="Times New Roman" w:hAnsi="Times New Roman" w:cs="Times New Roman"/>
          <w:b/>
          <w:bCs/>
          <w:sz w:val="24"/>
          <w:szCs w:val="24"/>
        </w:rPr>
        <w:t xml:space="preserve"> (***********************)</w:t>
      </w:r>
      <w:r w:rsidRPr="00BD438F">
        <w:rPr>
          <w:rFonts w:ascii="Times New Roman" w:hAnsi="Times New Roman" w:cs="Times New Roman"/>
          <w:bCs/>
          <w:sz w:val="24"/>
          <w:szCs w:val="24"/>
        </w:rPr>
        <w:t xml:space="preserve"> para 12 (doze) meses.</w:t>
      </w:r>
    </w:p>
    <w:p w:rsidR="00BD438F" w:rsidRPr="00BD438F" w:rsidRDefault="00BD438F" w:rsidP="00BD438F">
      <w:pPr>
        <w:widowControl w:val="0"/>
        <w:numPr>
          <w:ilvl w:val="1"/>
          <w:numId w:val="18"/>
        </w:numPr>
        <w:suppressAutoHyphens/>
        <w:spacing w:before="120" w:after="0"/>
        <w:jc w:val="both"/>
        <w:rPr>
          <w:rFonts w:ascii="Times New Roman" w:hAnsi="Times New Roman" w:cs="Times New Roman"/>
          <w:sz w:val="24"/>
          <w:szCs w:val="24"/>
        </w:rPr>
      </w:pPr>
      <w:r w:rsidRPr="00BD438F">
        <w:rPr>
          <w:rFonts w:ascii="Times New Roman" w:hAnsi="Times New Roman" w:cs="Times New Roman"/>
          <w:sz w:val="24"/>
          <w:szCs w:val="24"/>
        </w:rPr>
        <w:t xml:space="preserve">As despesas ordinárias do condomínio, bem como os encargos locatícios incidentes sobre o imóvel (água e esgoto, energia elétrica, tributos, etc.), cujo pagamento tenha sido atribuído contratualmente à LOCATÁRIA, serão suportadas proporcionalmente, em regime de rateio, a partir da data do efetivo recebimento das chaves. </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O acertamento desta proporção se dará na primeira parcela vencível da despesa após a data de entrega das chaves, pagando </w:t>
      </w:r>
      <w:r w:rsidRPr="00BD438F">
        <w:rPr>
          <w:rFonts w:ascii="Times New Roman" w:hAnsi="Times New Roman" w:cs="Times New Roman"/>
          <w:bCs/>
          <w:sz w:val="24"/>
          <w:szCs w:val="24"/>
        </w:rPr>
        <w:t>LOCADORA</w:t>
      </w:r>
      <w:r w:rsidRPr="00BD438F">
        <w:rPr>
          <w:rFonts w:ascii="Times New Roman" w:hAnsi="Times New Roman" w:cs="Times New Roman"/>
          <w:b/>
          <w:bCs/>
          <w:sz w:val="24"/>
          <w:szCs w:val="24"/>
        </w:rPr>
        <w:t xml:space="preserve"> </w:t>
      </w:r>
      <w:r w:rsidRPr="00BD438F">
        <w:rPr>
          <w:rFonts w:ascii="Times New Roman" w:hAnsi="Times New Roman" w:cs="Times New Roman"/>
          <w:sz w:val="24"/>
          <w:szCs w:val="24"/>
        </w:rPr>
        <w:t>e</w:t>
      </w:r>
      <w:r w:rsidRPr="00BD438F">
        <w:rPr>
          <w:rFonts w:ascii="Times New Roman" w:hAnsi="Times New Roman" w:cs="Times New Roman"/>
          <w:b/>
          <w:bCs/>
          <w:sz w:val="24"/>
          <w:szCs w:val="24"/>
        </w:rPr>
        <w:t xml:space="preserve"> </w:t>
      </w:r>
      <w:r w:rsidRPr="00BD438F">
        <w:rPr>
          <w:rFonts w:ascii="Times New Roman" w:hAnsi="Times New Roman" w:cs="Times New Roman"/>
          <w:bCs/>
          <w:sz w:val="24"/>
          <w:szCs w:val="24"/>
        </w:rPr>
        <w:t xml:space="preserve">LOCATÁRIA suas respectivas partes </w:t>
      </w:r>
      <w:r w:rsidRPr="00BD438F">
        <w:rPr>
          <w:rFonts w:ascii="Times New Roman" w:hAnsi="Times New Roman" w:cs="Times New Roman"/>
          <w:sz w:val="24"/>
          <w:szCs w:val="24"/>
        </w:rPr>
        <w:t xml:space="preserve">da parcela. Caso a </w:t>
      </w:r>
      <w:r w:rsidRPr="00BD438F">
        <w:rPr>
          <w:rFonts w:ascii="Times New Roman" w:hAnsi="Times New Roman" w:cs="Times New Roman"/>
          <w:bCs/>
          <w:sz w:val="24"/>
          <w:szCs w:val="24"/>
        </w:rPr>
        <w:t>LOCATÁRIA</w:t>
      </w:r>
      <w:r w:rsidRPr="00BD438F">
        <w:rPr>
          <w:rFonts w:ascii="Times New Roman" w:hAnsi="Times New Roman" w:cs="Times New Roman"/>
          <w:b/>
          <w:bCs/>
          <w:sz w:val="24"/>
          <w:szCs w:val="24"/>
        </w:rPr>
        <w:t xml:space="preserve"> </w:t>
      </w:r>
      <w:r w:rsidRPr="00BD438F">
        <w:rPr>
          <w:rFonts w:ascii="Times New Roman" w:hAnsi="Times New Roman" w:cs="Times New Roman"/>
          <w:sz w:val="24"/>
          <w:szCs w:val="24"/>
        </w:rPr>
        <w:t>a pague na integralidade, a parte de responsabilidade da LOCADORA será abatida no valor do aluguel do mês subsequente. A mesma proporção também será observada no encerramento do contrato, promovendo-se o acertamento preferencialmente no pagamento do último aluguel.</w:t>
      </w:r>
    </w:p>
    <w:p w:rsidR="00BD438F" w:rsidRPr="00BD438F" w:rsidRDefault="00BD438F" w:rsidP="00BD438F">
      <w:pPr>
        <w:widowControl w:val="0"/>
        <w:suppressAutoHyphens/>
        <w:ind w:left="567"/>
        <w:jc w:val="both"/>
        <w:rPr>
          <w:rFonts w:ascii="Times New Roman" w:hAnsi="Times New Roman" w:cs="Times New Roman"/>
          <w:sz w:val="24"/>
          <w:szCs w:val="24"/>
        </w:rPr>
      </w:pP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SÉTIMA - DO PAGAMENTO</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O pagamento do aluguel será efetuado mensalmente, até </w:t>
      </w:r>
      <w:r w:rsidRPr="00BD438F">
        <w:rPr>
          <w:rFonts w:ascii="Times New Roman" w:hAnsi="Times New Roman" w:cs="Times New Roman"/>
          <w:b/>
          <w:i/>
          <w:sz w:val="24"/>
          <w:szCs w:val="24"/>
        </w:rPr>
        <w:t>o 10º (décimo) dia útil</w:t>
      </w:r>
      <w:r w:rsidRPr="00BD438F">
        <w:rPr>
          <w:rFonts w:ascii="Times New Roman" w:hAnsi="Times New Roman" w:cs="Times New Roman"/>
          <w:sz w:val="24"/>
          <w:szCs w:val="24"/>
        </w:rPr>
        <w:t xml:space="preserve"> do mês subsequente ao vencido, desde que o recibo locatício, ou documento de cobrança correspondente, tenha sido apresentado pela LOCADORA com antecedência mínima de 10</w:t>
      </w:r>
      <w:r w:rsidRPr="00BD438F">
        <w:rPr>
          <w:rFonts w:ascii="Times New Roman" w:hAnsi="Times New Roman" w:cs="Times New Roman"/>
          <w:b/>
          <w:sz w:val="24"/>
          <w:szCs w:val="24"/>
        </w:rPr>
        <w:t xml:space="preserve"> (dez) </w:t>
      </w:r>
      <w:r w:rsidRPr="00BD438F">
        <w:rPr>
          <w:rFonts w:ascii="Times New Roman" w:hAnsi="Times New Roman" w:cs="Times New Roman"/>
          <w:b/>
          <w:i/>
          <w:sz w:val="24"/>
          <w:szCs w:val="24"/>
        </w:rPr>
        <w:t>dias úteis</w:t>
      </w:r>
      <w:r w:rsidRPr="00BD438F">
        <w:rPr>
          <w:rFonts w:ascii="Times New Roman" w:hAnsi="Times New Roman" w:cs="Times New Roman"/>
          <w:sz w:val="24"/>
          <w:szCs w:val="24"/>
        </w:rPr>
        <w:t xml:space="preserve">. </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Caso a antecedência mínima não seja observada, o pagamento será efetuado no prazo de até 20</w:t>
      </w:r>
      <w:r w:rsidRPr="00BD438F">
        <w:rPr>
          <w:rFonts w:ascii="Times New Roman" w:hAnsi="Times New Roman" w:cs="Times New Roman"/>
          <w:b/>
          <w:sz w:val="24"/>
          <w:szCs w:val="24"/>
        </w:rPr>
        <w:t xml:space="preserve"> (vinte) </w:t>
      </w:r>
      <w:r w:rsidRPr="00BD438F">
        <w:rPr>
          <w:rFonts w:ascii="Times New Roman" w:hAnsi="Times New Roman" w:cs="Times New Roman"/>
          <w:b/>
          <w:i/>
          <w:sz w:val="24"/>
          <w:szCs w:val="24"/>
        </w:rPr>
        <w:t>dias úteis</w:t>
      </w:r>
      <w:r w:rsidRPr="00BD438F">
        <w:rPr>
          <w:rFonts w:ascii="Times New Roman" w:hAnsi="Times New Roman" w:cs="Times New Roman"/>
          <w:sz w:val="24"/>
          <w:szCs w:val="24"/>
        </w:rPr>
        <w:t xml:space="preserve"> da data da apresentação do recibo locatício ou documento de cobrança correspondente pela LOCADORA.</w:t>
      </w:r>
    </w:p>
    <w:p w:rsidR="00BD438F" w:rsidRPr="00BD438F" w:rsidRDefault="00BD438F" w:rsidP="00BD438F">
      <w:pPr>
        <w:widowControl w:val="0"/>
        <w:numPr>
          <w:ilvl w:val="2"/>
          <w:numId w:val="18"/>
        </w:numPr>
        <w:tabs>
          <w:tab w:val="left" w:pos="0"/>
        </w:tabs>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Os pagamentos decorrentes de despesas cujos valores não ultrapassem o montante de R$ 8.000,00 (oito mil reais) deverão ser efetuados no prazo de até </w:t>
      </w:r>
      <w:proofErr w:type="gramStart"/>
      <w:r w:rsidRPr="00BD438F">
        <w:rPr>
          <w:rFonts w:ascii="Times New Roman" w:hAnsi="Times New Roman" w:cs="Times New Roman"/>
          <w:sz w:val="24"/>
          <w:szCs w:val="24"/>
        </w:rPr>
        <w:t>5</w:t>
      </w:r>
      <w:proofErr w:type="gramEnd"/>
      <w:r w:rsidRPr="00BD438F">
        <w:rPr>
          <w:rFonts w:ascii="Times New Roman" w:hAnsi="Times New Roman" w:cs="Times New Roman"/>
          <w:sz w:val="24"/>
          <w:szCs w:val="24"/>
        </w:rPr>
        <w:t xml:space="preserve"> (cinco) dias úteis, contados da data da apresentação do documento de cobrança, nos termos do art. 5º, § 3º, da Lei nº 8.666, de 1993.</w:t>
      </w:r>
    </w:p>
    <w:p w:rsidR="00BD438F" w:rsidRPr="00BD438F" w:rsidRDefault="00BD438F" w:rsidP="00BD438F">
      <w:pPr>
        <w:widowControl w:val="0"/>
        <w:numPr>
          <w:ilvl w:val="1"/>
          <w:numId w:val="18"/>
        </w:numPr>
        <w:tabs>
          <w:tab w:val="left" w:pos="0"/>
        </w:tabs>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O pagamento somente será efetuado após o “atesto”, pelo servidor competente, do documento de cobrança apresentado pela LOCADORA.</w:t>
      </w:r>
    </w:p>
    <w:p w:rsidR="00BD438F" w:rsidRPr="00BD438F" w:rsidRDefault="00BD438F" w:rsidP="00BD438F">
      <w:pPr>
        <w:widowControl w:val="0"/>
        <w:numPr>
          <w:ilvl w:val="1"/>
          <w:numId w:val="18"/>
        </w:numPr>
        <w:tabs>
          <w:tab w:val="left" w:pos="0"/>
        </w:tabs>
        <w:suppressAutoHyphens/>
        <w:spacing w:after="0"/>
        <w:jc w:val="both"/>
        <w:rPr>
          <w:rFonts w:ascii="Times New Roman" w:hAnsi="Times New Roman" w:cs="Times New Roman"/>
          <w:sz w:val="24"/>
          <w:szCs w:val="24"/>
        </w:rPr>
      </w:pPr>
      <w:r w:rsidRPr="00BD438F">
        <w:rPr>
          <w:rFonts w:ascii="Times New Roman" w:hAnsi="Times New Roman" w:cs="Times New Roman"/>
          <w:color w:val="000000"/>
          <w:sz w:val="24"/>
          <w:szCs w:val="24"/>
        </w:rPr>
        <w:t>Havendo erro na apresentação do documento de cobrança ou dos documentos pertinentes à locação, ou, ainda, circunstância que impeça a liquidação da despesa, o pagamento ficará pendente até que a LOCADORA providencie as medidas saneadoras. Nesta hipótese, o prazo para pagamento iniciar-se-á após a comprovação da regularização da situação, não acarretando qualquer ônus para a LOCATÁRIA.</w:t>
      </w:r>
    </w:p>
    <w:p w:rsidR="00BD438F" w:rsidRPr="00BD438F" w:rsidRDefault="00BD438F" w:rsidP="00BD438F">
      <w:pPr>
        <w:pStyle w:val="P30"/>
        <w:numPr>
          <w:ilvl w:val="1"/>
          <w:numId w:val="18"/>
        </w:numPr>
        <w:tabs>
          <w:tab w:val="left" w:pos="0"/>
        </w:tabs>
        <w:spacing w:line="276" w:lineRule="auto"/>
        <w:rPr>
          <w:b w:val="0"/>
          <w:szCs w:val="24"/>
        </w:rPr>
      </w:pPr>
      <w:r w:rsidRPr="00BD438F">
        <w:rPr>
          <w:b w:val="0"/>
          <w:szCs w:val="24"/>
        </w:rPr>
        <w:t>Antes do pagamento, a LOCATÁRIA verificará, por meio de consulta eletrônica, a regularidade do cadastramento da LOCADORA no SICAF e/ou nos sites oficiais, especialmente quanto à regularidade fiscal federal, devendo seu resultado ser impresso, autenticado e juntado ao processo de pagamento.</w:t>
      </w:r>
    </w:p>
    <w:p w:rsidR="00BD438F" w:rsidRPr="00BD438F" w:rsidRDefault="00BD438F" w:rsidP="00BD438F">
      <w:pPr>
        <w:pStyle w:val="P30"/>
        <w:numPr>
          <w:ilvl w:val="1"/>
          <w:numId w:val="18"/>
        </w:numPr>
        <w:spacing w:line="276" w:lineRule="auto"/>
        <w:rPr>
          <w:bCs/>
          <w:color w:val="000000"/>
          <w:szCs w:val="24"/>
        </w:rPr>
      </w:pPr>
      <w:r w:rsidRPr="00BD438F">
        <w:rPr>
          <w:b w:val="0"/>
          <w:color w:val="000000"/>
          <w:szCs w:val="24"/>
        </w:rPr>
        <w:t xml:space="preserve">O pagamento será efetuado por meio de Ordem Bancária de Crédito, mediante </w:t>
      </w:r>
      <w:r w:rsidRPr="00BD438F">
        <w:rPr>
          <w:b w:val="0"/>
          <w:color w:val="000000"/>
          <w:szCs w:val="24"/>
        </w:rPr>
        <w:lastRenderedPageBreak/>
        <w:t xml:space="preserve">depósito em </w:t>
      </w:r>
      <w:proofErr w:type="spellStart"/>
      <w:r w:rsidRPr="00BD438F">
        <w:rPr>
          <w:b w:val="0"/>
          <w:color w:val="000000"/>
          <w:szCs w:val="24"/>
        </w:rPr>
        <w:t>conta-corrente</w:t>
      </w:r>
      <w:proofErr w:type="spellEnd"/>
      <w:r w:rsidRPr="00BD438F">
        <w:rPr>
          <w:b w:val="0"/>
          <w:color w:val="000000"/>
          <w:szCs w:val="24"/>
        </w:rPr>
        <w:t>, na agência e estabelecimento bancário indicado pela LOCADORA, ou por outro meio previsto na legislação vigente.</w:t>
      </w:r>
    </w:p>
    <w:p w:rsidR="00BD438F" w:rsidRPr="00BD438F" w:rsidRDefault="00BD438F" w:rsidP="00BD438F">
      <w:pPr>
        <w:pStyle w:val="P30"/>
        <w:numPr>
          <w:ilvl w:val="1"/>
          <w:numId w:val="18"/>
        </w:numPr>
        <w:spacing w:line="276" w:lineRule="auto"/>
        <w:rPr>
          <w:b w:val="0"/>
          <w:color w:val="000000"/>
          <w:szCs w:val="24"/>
        </w:rPr>
      </w:pPr>
      <w:r w:rsidRPr="00BD438F">
        <w:rPr>
          <w:b w:val="0"/>
          <w:color w:val="000000"/>
          <w:szCs w:val="24"/>
        </w:rPr>
        <w:t xml:space="preserve">Será </w:t>
      </w:r>
      <w:proofErr w:type="gramStart"/>
      <w:r w:rsidRPr="00BD438F">
        <w:rPr>
          <w:b w:val="0"/>
          <w:color w:val="000000"/>
          <w:szCs w:val="24"/>
        </w:rPr>
        <w:t>considerada</w:t>
      </w:r>
      <w:proofErr w:type="gramEnd"/>
      <w:r w:rsidRPr="00BD438F">
        <w:rPr>
          <w:b w:val="0"/>
          <w:color w:val="000000"/>
          <w:szCs w:val="24"/>
        </w:rPr>
        <w:t xml:space="preserve"> como data do pagamento o dia em que constar como emitida a ordem bancária para pagamento.</w:t>
      </w:r>
    </w:p>
    <w:p w:rsidR="00BD438F" w:rsidRPr="00B346B2" w:rsidRDefault="00BD438F" w:rsidP="00BD438F">
      <w:pPr>
        <w:numPr>
          <w:ilvl w:val="1"/>
          <w:numId w:val="18"/>
        </w:numPr>
        <w:spacing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A LOCATÁRIA não se responsabilizará por qualquer despesa que venha a ser efetuada pela LOCADORA, que porventura não tenha sido acordada neste Termo de </w:t>
      </w:r>
      <w:r w:rsidRPr="00B346B2">
        <w:rPr>
          <w:rFonts w:ascii="Times New Roman" w:hAnsi="Times New Roman" w:cs="Times New Roman"/>
          <w:color w:val="000000"/>
          <w:sz w:val="24"/>
          <w:szCs w:val="24"/>
        </w:rPr>
        <w:t xml:space="preserve">Contrato. </w:t>
      </w:r>
    </w:p>
    <w:p w:rsidR="00B346B2" w:rsidRPr="00B346B2" w:rsidRDefault="00B346B2" w:rsidP="00B346B2">
      <w:pPr>
        <w:numPr>
          <w:ilvl w:val="1"/>
          <w:numId w:val="18"/>
        </w:numPr>
        <w:spacing w:after="0"/>
        <w:jc w:val="both"/>
        <w:rPr>
          <w:rFonts w:ascii="Times New Roman" w:hAnsi="Times New Roman" w:cs="Times New Roman"/>
          <w:color w:val="000000"/>
          <w:sz w:val="24"/>
          <w:szCs w:val="24"/>
        </w:rPr>
      </w:pPr>
      <w:r w:rsidRPr="00B346B2">
        <w:rPr>
          <w:rFonts w:ascii="Times New Roman" w:hAnsi="Times New Roman" w:cs="Times New Roman"/>
          <w:color w:val="000000"/>
          <w:sz w:val="24"/>
          <w:szCs w:val="24"/>
        </w:rPr>
        <w:t>Os preços do contrato decorrente do processo licitatório serão fixos e irreajustáveis.</w:t>
      </w:r>
    </w:p>
    <w:p w:rsidR="00B346B2" w:rsidRPr="00B346B2" w:rsidRDefault="00B346B2" w:rsidP="00B346B2">
      <w:pPr>
        <w:numPr>
          <w:ilvl w:val="1"/>
          <w:numId w:val="18"/>
        </w:numPr>
        <w:spacing w:after="0"/>
        <w:jc w:val="both"/>
        <w:rPr>
          <w:rFonts w:ascii="Times New Roman" w:hAnsi="Times New Roman" w:cs="Times New Roman"/>
          <w:color w:val="000000"/>
          <w:sz w:val="24"/>
          <w:szCs w:val="24"/>
        </w:rPr>
      </w:pPr>
      <w:r w:rsidRPr="00B346B2">
        <w:rPr>
          <w:rFonts w:ascii="Times New Roman" w:hAnsi="Times New Roman" w:cs="Times New Roman"/>
          <w:color w:val="000000"/>
          <w:sz w:val="24"/>
          <w:szCs w:val="24"/>
        </w:rPr>
        <w:t xml:space="preserve"> Na hipótese de pagamento de juros de mora e demais encargos por atraso, os autos devem ser instruídos com as justificativas e motivos e submetidos à apreciação da autoridade competente, que adotará as providências para eventual apuração de responsabilidade, identificação dos envolvidos e imputação de ônus a quem deu causa à mora.</w:t>
      </w:r>
    </w:p>
    <w:p w:rsidR="00B346B2" w:rsidRPr="00B346B2" w:rsidRDefault="00B346B2" w:rsidP="00B346B2">
      <w:pPr>
        <w:numPr>
          <w:ilvl w:val="1"/>
          <w:numId w:val="18"/>
        </w:numPr>
        <w:spacing w:after="0"/>
        <w:jc w:val="both"/>
        <w:rPr>
          <w:rFonts w:ascii="Times New Roman" w:hAnsi="Times New Roman" w:cs="Times New Roman"/>
          <w:color w:val="000000"/>
          <w:sz w:val="24"/>
          <w:szCs w:val="24"/>
        </w:rPr>
      </w:pPr>
      <w:r w:rsidRPr="00B346B2">
        <w:rPr>
          <w:rFonts w:ascii="Times New Roman" w:hAnsi="Times New Roman" w:cs="Times New Roman"/>
          <w:color w:val="000000"/>
          <w:sz w:val="24"/>
          <w:szCs w:val="24"/>
        </w:rPr>
        <w:t>A Contratada deverá obedecer aos ditames estabelecidos pelo Decreto n.6.306/2007 que trata do Imposto sobre Ações Financeiras (IOF).</w:t>
      </w:r>
    </w:p>
    <w:p w:rsidR="00B346B2" w:rsidRPr="00B346B2" w:rsidRDefault="00B346B2" w:rsidP="00B346B2">
      <w:pPr>
        <w:numPr>
          <w:ilvl w:val="1"/>
          <w:numId w:val="18"/>
        </w:numPr>
        <w:spacing w:after="0"/>
        <w:jc w:val="both"/>
        <w:rPr>
          <w:rFonts w:ascii="Times New Roman" w:hAnsi="Times New Roman" w:cs="Times New Roman"/>
          <w:color w:val="000000"/>
          <w:sz w:val="24"/>
          <w:szCs w:val="24"/>
        </w:rPr>
      </w:pPr>
      <w:r w:rsidRPr="00B346B2">
        <w:rPr>
          <w:rFonts w:ascii="Times New Roman" w:hAnsi="Times New Roman" w:cs="Times New Roman"/>
          <w:color w:val="000000"/>
          <w:sz w:val="24"/>
          <w:szCs w:val="24"/>
        </w:rPr>
        <w:t xml:space="preserve">Os pagamentos a serem efetuados em favor da contratada estarão sujeitos à retenção, na fonte, dos seguintes tributos, quando couber: </w:t>
      </w:r>
    </w:p>
    <w:p w:rsidR="00B346B2" w:rsidRPr="00B346B2" w:rsidRDefault="00B346B2" w:rsidP="00B346B2">
      <w:pPr>
        <w:spacing w:after="0"/>
        <w:ind w:left="709"/>
        <w:jc w:val="both"/>
        <w:rPr>
          <w:rFonts w:ascii="Times New Roman" w:hAnsi="Times New Roman" w:cs="Times New Roman"/>
          <w:color w:val="000000"/>
          <w:sz w:val="24"/>
          <w:szCs w:val="24"/>
        </w:rPr>
      </w:pPr>
      <w:r w:rsidRPr="00B346B2">
        <w:rPr>
          <w:rFonts w:ascii="Times New Roman" w:hAnsi="Times New Roman" w:cs="Times New Roman"/>
          <w:color w:val="000000"/>
          <w:sz w:val="24"/>
          <w:szCs w:val="24"/>
        </w:rPr>
        <w:t>a) Imposto de Renda das Pessoas Jurídicas (IRPJ), Contribuição Social sobre o Lucro Líquido (CSLL), Contribuição para o Financiamento da Seguridade Social (</w:t>
      </w:r>
      <w:proofErr w:type="spellStart"/>
      <w:proofErr w:type="gramStart"/>
      <w:r w:rsidRPr="00B346B2">
        <w:rPr>
          <w:rFonts w:ascii="Times New Roman" w:hAnsi="Times New Roman" w:cs="Times New Roman"/>
          <w:color w:val="000000"/>
          <w:sz w:val="24"/>
          <w:szCs w:val="24"/>
        </w:rPr>
        <w:t>Cofins</w:t>
      </w:r>
      <w:proofErr w:type="spellEnd"/>
      <w:proofErr w:type="gramEnd"/>
      <w:r w:rsidRPr="00B346B2">
        <w:rPr>
          <w:rFonts w:ascii="Times New Roman" w:hAnsi="Times New Roman" w:cs="Times New Roman"/>
          <w:color w:val="000000"/>
          <w:sz w:val="24"/>
          <w:szCs w:val="24"/>
        </w:rPr>
        <w:t xml:space="preserve">), e Contribuição para os Programas de Integração Social e de Formação do Patrimônio do Servidor Público (PIS/Pasep), na forma da Instrução Normativa RFB nº 1.234, de 11 de janeiro de 2012, conforme determina o art. 64 da Lei nº 9.430, de 27 de dezembro de 1996; </w:t>
      </w:r>
    </w:p>
    <w:p w:rsidR="00B346B2" w:rsidRPr="00B346B2" w:rsidRDefault="00B346B2" w:rsidP="00B346B2">
      <w:pPr>
        <w:spacing w:after="0"/>
        <w:ind w:left="709"/>
        <w:jc w:val="both"/>
        <w:rPr>
          <w:rFonts w:ascii="Times New Roman" w:hAnsi="Times New Roman" w:cs="Times New Roman"/>
          <w:color w:val="000000"/>
          <w:sz w:val="24"/>
          <w:szCs w:val="24"/>
        </w:rPr>
      </w:pPr>
      <w:r w:rsidRPr="00B346B2">
        <w:rPr>
          <w:rFonts w:ascii="Times New Roman" w:hAnsi="Times New Roman" w:cs="Times New Roman"/>
          <w:color w:val="000000"/>
          <w:sz w:val="24"/>
          <w:szCs w:val="24"/>
        </w:rPr>
        <w:t xml:space="preserve">b) Contribuição previdenciária, correspondente a 11% (onze por cento), na forma da Instrução Normativa RFB nº 971, de 13 de novembro de 2009, conforme determina a Lei nº 8.212, de 24 de julho de 1991; </w:t>
      </w:r>
      <w:proofErr w:type="gramStart"/>
      <w:r w:rsidRPr="00B346B2">
        <w:rPr>
          <w:rFonts w:ascii="Times New Roman" w:hAnsi="Times New Roman" w:cs="Times New Roman"/>
          <w:color w:val="000000"/>
          <w:sz w:val="24"/>
          <w:szCs w:val="24"/>
        </w:rPr>
        <w:t>e</w:t>
      </w:r>
      <w:proofErr w:type="gramEnd"/>
      <w:r w:rsidRPr="00B346B2">
        <w:rPr>
          <w:rFonts w:ascii="Times New Roman" w:hAnsi="Times New Roman" w:cs="Times New Roman"/>
          <w:color w:val="000000"/>
          <w:sz w:val="24"/>
          <w:szCs w:val="24"/>
        </w:rPr>
        <w:t xml:space="preserve"> </w:t>
      </w:r>
    </w:p>
    <w:p w:rsidR="00B346B2" w:rsidRPr="00B346B2" w:rsidRDefault="00B346B2" w:rsidP="00B346B2">
      <w:pPr>
        <w:spacing w:after="0"/>
        <w:ind w:left="709"/>
        <w:jc w:val="both"/>
        <w:rPr>
          <w:rFonts w:ascii="Times New Roman" w:hAnsi="Times New Roman" w:cs="Times New Roman"/>
          <w:color w:val="000000"/>
          <w:sz w:val="24"/>
          <w:szCs w:val="24"/>
        </w:rPr>
      </w:pPr>
      <w:r w:rsidRPr="00B346B2">
        <w:rPr>
          <w:rFonts w:ascii="Times New Roman" w:hAnsi="Times New Roman" w:cs="Times New Roman"/>
          <w:color w:val="000000"/>
          <w:sz w:val="24"/>
          <w:szCs w:val="24"/>
        </w:rPr>
        <w:t>c) Imposto Sobre Serviços de Qualquer Natureza (ISSQN), na forma da Lei Complementar nº 116, de 31 de julho de 2003, combinada com a legislação municipal e/ou distrital sobre o tema.</w:t>
      </w:r>
    </w:p>
    <w:p w:rsidR="00BD438F" w:rsidRPr="00BD438F" w:rsidRDefault="00BD438F" w:rsidP="00BD438F">
      <w:pPr>
        <w:numPr>
          <w:ilvl w:val="1"/>
          <w:numId w:val="18"/>
        </w:numPr>
        <w:spacing w:after="0"/>
        <w:ind w:right="-15"/>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Nos casos de eventuais atrasos de pagamento, desde que a LOCADORA não tenha concorrido de alguma forma para tanto, fica convencionado que a taxa de compensação financeira devida pela LOCATÁRIA, entre a data do vencimento e o efetivo adimplemento da parcela, é calculada mediante a aplicação da seguinte fórmula:</w:t>
      </w:r>
    </w:p>
    <w:p w:rsidR="00BD438F" w:rsidRPr="00BD438F" w:rsidRDefault="00BD438F" w:rsidP="00226372">
      <w:pPr>
        <w:spacing w:after="0"/>
        <w:ind w:left="284" w:right="-15"/>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EM = I x N x VP, sendo:</w:t>
      </w:r>
    </w:p>
    <w:p w:rsidR="00BD438F" w:rsidRPr="00BD438F" w:rsidRDefault="00BD438F" w:rsidP="00226372">
      <w:pPr>
        <w:spacing w:after="0"/>
        <w:ind w:left="284" w:right="-15"/>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EM = Encargos moratórios;</w:t>
      </w:r>
    </w:p>
    <w:p w:rsidR="00BD438F" w:rsidRPr="00BD438F" w:rsidRDefault="00BD438F" w:rsidP="00226372">
      <w:pPr>
        <w:spacing w:after="0"/>
        <w:ind w:left="284" w:right="-15"/>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N = Número de dias entre a data prevista para o pagamento e a do efetivo pagamento;</w:t>
      </w:r>
    </w:p>
    <w:p w:rsidR="00BD438F" w:rsidRPr="00BD438F" w:rsidRDefault="00BD438F" w:rsidP="00226372">
      <w:pPr>
        <w:spacing w:after="0"/>
        <w:ind w:left="284" w:right="-15"/>
        <w:jc w:val="center"/>
        <w:rPr>
          <w:rFonts w:ascii="Times New Roman" w:hAnsi="Times New Roman" w:cs="Times New Roman"/>
          <w:color w:val="000000"/>
          <w:sz w:val="24"/>
          <w:szCs w:val="24"/>
        </w:rPr>
      </w:pPr>
      <w:r w:rsidRPr="00BD438F">
        <w:rPr>
          <w:rFonts w:ascii="Times New Roman" w:hAnsi="Times New Roman" w:cs="Times New Roman"/>
          <w:color w:val="000000"/>
          <w:sz w:val="24"/>
          <w:szCs w:val="24"/>
        </w:rPr>
        <w:t>VP = Valor da parcela a ser paga.</w:t>
      </w:r>
    </w:p>
    <w:p w:rsidR="00BD438F" w:rsidRPr="00BD438F" w:rsidRDefault="00BD438F" w:rsidP="00226372">
      <w:pPr>
        <w:spacing w:after="0"/>
        <w:ind w:left="284" w:right="-15"/>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I = Índice de compensação financeira = </w:t>
      </w:r>
      <w:proofErr w:type="gramStart"/>
      <w:r w:rsidRPr="00BD438F">
        <w:rPr>
          <w:rFonts w:ascii="Times New Roman" w:hAnsi="Times New Roman" w:cs="Times New Roman"/>
          <w:color w:val="000000"/>
          <w:sz w:val="24"/>
          <w:szCs w:val="24"/>
        </w:rPr>
        <w:t>0,00016438, assim apurado</w:t>
      </w:r>
      <w:proofErr w:type="gramEnd"/>
      <w:r w:rsidRPr="00BD438F">
        <w:rPr>
          <w:rFonts w:ascii="Times New Roman" w:hAnsi="Times New Roman" w:cs="Times New Roman"/>
          <w:color w:val="000000"/>
          <w:sz w:val="24"/>
          <w:szCs w:val="24"/>
        </w:rPr>
        <w:t>:</w:t>
      </w:r>
    </w:p>
    <w:tbl>
      <w:tblPr>
        <w:tblW w:w="6944" w:type="dxa"/>
        <w:tblInd w:w="459" w:type="dxa"/>
        <w:tblLayout w:type="fixed"/>
        <w:tblCellMar>
          <w:left w:w="70" w:type="dxa"/>
          <w:right w:w="70" w:type="dxa"/>
        </w:tblCellMar>
        <w:tblLook w:val="0000" w:firstRow="0" w:lastRow="0" w:firstColumn="0" w:lastColumn="0" w:noHBand="0" w:noVBand="0"/>
      </w:tblPr>
      <w:tblGrid>
        <w:gridCol w:w="1505"/>
        <w:gridCol w:w="2132"/>
        <w:gridCol w:w="3307"/>
      </w:tblGrid>
      <w:tr w:rsidR="00BD438F" w:rsidRPr="00BD438F" w:rsidTr="00226372">
        <w:trPr>
          <w:trHeight w:val="1106"/>
        </w:trPr>
        <w:tc>
          <w:tcPr>
            <w:tcW w:w="1505" w:type="dxa"/>
            <w:vAlign w:val="center"/>
          </w:tcPr>
          <w:p w:rsidR="00BD438F" w:rsidRPr="00BD438F" w:rsidRDefault="00BD438F" w:rsidP="00226372">
            <w:pPr>
              <w:tabs>
                <w:tab w:val="left" w:pos="1701"/>
              </w:tabs>
              <w:spacing w:before="120" w:after="0"/>
              <w:jc w:val="both"/>
              <w:rPr>
                <w:rFonts w:ascii="Times New Roman" w:hAnsi="Times New Roman" w:cs="Times New Roman"/>
                <w:color w:val="000000"/>
                <w:sz w:val="24"/>
                <w:szCs w:val="24"/>
                <w:u w:val="single"/>
                <w:lang w:val="en-US"/>
              </w:rPr>
            </w:pPr>
            <w:r w:rsidRPr="00BD438F">
              <w:rPr>
                <w:rFonts w:ascii="Times New Roman" w:hAnsi="Times New Roman" w:cs="Times New Roman"/>
                <w:color w:val="000000"/>
                <w:sz w:val="24"/>
                <w:szCs w:val="24"/>
                <w:lang w:val="en-US"/>
              </w:rPr>
              <w:lastRenderedPageBreak/>
              <w:t>I = (TX)</w:t>
            </w:r>
          </w:p>
          <w:p w:rsidR="00BD438F" w:rsidRPr="00BD438F" w:rsidRDefault="00BD438F" w:rsidP="00226372">
            <w:pPr>
              <w:tabs>
                <w:tab w:val="left" w:pos="1701"/>
              </w:tabs>
              <w:spacing w:before="120" w:after="0"/>
              <w:jc w:val="both"/>
              <w:rPr>
                <w:rFonts w:ascii="Times New Roman" w:hAnsi="Times New Roman" w:cs="Times New Roman"/>
                <w:snapToGrid w:val="0"/>
                <w:color w:val="000000"/>
                <w:sz w:val="24"/>
                <w:szCs w:val="24"/>
                <w:lang w:val="en-US"/>
              </w:rPr>
            </w:pPr>
            <w:r w:rsidRPr="00BD438F">
              <w:rPr>
                <w:rFonts w:ascii="Times New Roman" w:hAnsi="Times New Roman" w:cs="Times New Roman"/>
                <w:snapToGrid w:val="0"/>
                <w:color w:val="000000"/>
                <w:sz w:val="24"/>
                <w:szCs w:val="24"/>
                <w:lang w:val="en-US"/>
              </w:rPr>
              <w:t xml:space="preserve">     </w:t>
            </w:r>
          </w:p>
          <w:p w:rsidR="00BD438F" w:rsidRPr="00BD438F" w:rsidRDefault="00BD438F" w:rsidP="00226372">
            <w:pPr>
              <w:tabs>
                <w:tab w:val="left" w:pos="1701"/>
              </w:tabs>
              <w:spacing w:before="120" w:after="0"/>
              <w:jc w:val="both"/>
              <w:rPr>
                <w:rFonts w:ascii="Times New Roman" w:hAnsi="Times New Roman" w:cs="Times New Roman"/>
                <w:color w:val="000000"/>
                <w:sz w:val="24"/>
                <w:szCs w:val="24"/>
                <w:lang w:val="en-US"/>
              </w:rPr>
            </w:pPr>
          </w:p>
        </w:tc>
        <w:tc>
          <w:tcPr>
            <w:tcW w:w="2132" w:type="dxa"/>
            <w:vAlign w:val="center"/>
          </w:tcPr>
          <w:p w:rsidR="00BD438F" w:rsidRPr="00BD438F" w:rsidRDefault="00BD438F" w:rsidP="00226372">
            <w:pPr>
              <w:tabs>
                <w:tab w:val="left" w:pos="1701"/>
              </w:tabs>
              <w:spacing w:before="120" w:after="0"/>
              <w:jc w:val="both"/>
              <w:rPr>
                <w:rFonts w:ascii="Times New Roman" w:hAnsi="Times New Roman" w:cs="Times New Roman"/>
                <w:color w:val="000000"/>
                <w:sz w:val="24"/>
                <w:szCs w:val="24"/>
                <w:u w:val="single"/>
                <w:lang w:val="en-US"/>
              </w:rPr>
            </w:pPr>
            <w:r w:rsidRPr="00BD438F">
              <w:rPr>
                <w:rFonts w:ascii="Times New Roman" w:hAnsi="Times New Roman" w:cs="Times New Roman"/>
                <w:color w:val="000000"/>
                <w:sz w:val="24"/>
                <w:szCs w:val="24"/>
                <w:lang w:val="en-US"/>
              </w:rPr>
              <w:t xml:space="preserve">I = </w:t>
            </w:r>
            <w:r w:rsidRPr="00BD438F">
              <w:rPr>
                <w:rFonts w:ascii="Times New Roman" w:hAnsi="Times New Roman" w:cs="Times New Roman"/>
                <w:color w:val="000000"/>
                <w:sz w:val="24"/>
                <w:szCs w:val="24"/>
                <w:u w:val="single"/>
                <w:lang w:val="en-US"/>
              </w:rPr>
              <w:t>(6/100)</w:t>
            </w:r>
          </w:p>
          <w:p w:rsidR="00BD438F" w:rsidRPr="00BD438F" w:rsidRDefault="00BD438F" w:rsidP="00226372">
            <w:pPr>
              <w:tabs>
                <w:tab w:val="left" w:pos="1701"/>
              </w:tabs>
              <w:spacing w:before="120" w:after="0"/>
              <w:jc w:val="both"/>
              <w:rPr>
                <w:rFonts w:ascii="Times New Roman" w:hAnsi="Times New Roman" w:cs="Times New Roman"/>
                <w:snapToGrid w:val="0"/>
                <w:color w:val="000000"/>
                <w:sz w:val="24"/>
                <w:szCs w:val="24"/>
              </w:rPr>
            </w:pPr>
            <w:r w:rsidRPr="00BD438F">
              <w:rPr>
                <w:rFonts w:ascii="Times New Roman" w:hAnsi="Times New Roman" w:cs="Times New Roman"/>
                <w:snapToGrid w:val="0"/>
                <w:color w:val="000000"/>
                <w:sz w:val="24"/>
                <w:szCs w:val="24"/>
                <w:lang w:val="en-US"/>
              </w:rPr>
              <w:t xml:space="preserve">     </w:t>
            </w:r>
            <w:r w:rsidRPr="00BD438F">
              <w:rPr>
                <w:rFonts w:ascii="Times New Roman" w:hAnsi="Times New Roman" w:cs="Times New Roman"/>
                <w:snapToGrid w:val="0"/>
                <w:color w:val="000000"/>
                <w:sz w:val="24"/>
                <w:szCs w:val="24"/>
              </w:rPr>
              <w:t>365</w:t>
            </w:r>
          </w:p>
          <w:p w:rsidR="00BD438F" w:rsidRDefault="00BD438F" w:rsidP="00226372">
            <w:pPr>
              <w:tabs>
                <w:tab w:val="left" w:pos="1701"/>
              </w:tabs>
              <w:spacing w:before="120" w:after="0"/>
              <w:jc w:val="both"/>
              <w:rPr>
                <w:rFonts w:ascii="Times New Roman" w:hAnsi="Times New Roman" w:cs="Times New Roman"/>
                <w:color w:val="000000"/>
                <w:sz w:val="24"/>
                <w:szCs w:val="24"/>
              </w:rPr>
            </w:pPr>
          </w:p>
          <w:p w:rsidR="00226372" w:rsidRDefault="00226372" w:rsidP="00226372">
            <w:pPr>
              <w:tabs>
                <w:tab w:val="left" w:pos="1701"/>
              </w:tabs>
              <w:spacing w:before="120" w:after="0"/>
              <w:jc w:val="both"/>
              <w:rPr>
                <w:rFonts w:ascii="Times New Roman" w:hAnsi="Times New Roman" w:cs="Times New Roman"/>
                <w:color w:val="000000"/>
                <w:sz w:val="24"/>
                <w:szCs w:val="24"/>
              </w:rPr>
            </w:pPr>
          </w:p>
          <w:p w:rsidR="00226372" w:rsidRDefault="00226372" w:rsidP="00226372">
            <w:pPr>
              <w:tabs>
                <w:tab w:val="left" w:pos="1701"/>
              </w:tabs>
              <w:spacing w:before="120" w:after="0"/>
              <w:jc w:val="both"/>
              <w:rPr>
                <w:rFonts w:ascii="Times New Roman" w:hAnsi="Times New Roman" w:cs="Times New Roman"/>
                <w:color w:val="000000"/>
                <w:sz w:val="24"/>
                <w:szCs w:val="24"/>
              </w:rPr>
            </w:pPr>
          </w:p>
          <w:p w:rsidR="00226372" w:rsidRPr="00BD438F" w:rsidRDefault="00226372" w:rsidP="00226372">
            <w:pPr>
              <w:tabs>
                <w:tab w:val="left" w:pos="1701"/>
              </w:tabs>
              <w:spacing w:before="120" w:after="0"/>
              <w:jc w:val="both"/>
              <w:rPr>
                <w:rFonts w:ascii="Times New Roman" w:hAnsi="Times New Roman" w:cs="Times New Roman"/>
                <w:color w:val="000000"/>
                <w:sz w:val="24"/>
                <w:szCs w:val="24"/>
              </w:rPr>
            </w:pPr>
          </w:p>
        </w:tc>
        <w:tc>
          <w:tcPr>
            <w:tcW w:w="3307" w:type="dxa"/>
            <w:vAlign w:val="center"/>
          </w:tcPr>
          <w:p w:rsidR="00BD438F" w:rsidRPr="00BD438F" w:rsidRDefault="00BD438F" w:rsidP="00226372">
            <w:pPr>
              <w:tabs>
                <w:tab w:val="left" w:pos="1701"/>
              </w:tabs>
              <w:spacing w:before="120"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I = 0,00016438</w:t>
            </w:r>
          </w:p>
          <w:p w:rsidR="00BD438F" w:rsidRPr="00BD438F" w:rsidRDefault="00BD438F" w:rsidP="00226372">
            <w:pPr>
              <w:tabs>
                <w:tab w:val="left" w:pos="1701"/>
              </w:tabs>
              <w:spacing w:before="120"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TX = Percentual da taxa anual = 6%.</w:t>
            </w:r>
          </w:p>
          <w:p w:rsidR="00BD438F" w:rsidRPr="00BD438F" w:rsidRDefault="00BD438F" w:rsidP="00226372">
            <w:pPr>
              <w:tabs>
                <w:tab w:val="left" w:pos="1701"/>
              </w:tabs>
              <w:spacing w:before="120" w:after="0"/>
              <w:jc w:val="both"/>
              <w:rPr>
                <w:rFonts w:ascii="Times New Roman" w:hAnsi="Times New Roman" w:cs="Times New Roman"/>
                <w:color w:val="000000"/>
                <w:sz w:val="24"/>
                <w:szCs w:val="24"/>
              </w:rPr>
            </w:pPr>
          </w:p>
        </w:tc>
      </w:tr>
    </w:tbl>
    <w:p w:rsid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OITAVA - DA VIGÊNCIA E DA PRORROGAÇÃO</w:t>
      </w:r>
    </w:p>
    <w:p w:rsidR="00BD438F" w:rsidRPr="00BD438F" w:rsidRDefault="00BD438F" w:rsidP="00BD438F">
      <w:pPr>
        <w:numPr>
          <w:ilvl w:val="1"/>
          <w:numId w:val="18"/>
        </w:numPr>
        <w:spacing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O prazo de vigência do contrato será de </w:t>
      </w:r>
      <w:proofErr w:type="gramStart"/>
      <w:r w:rsidRPr="00BD438F">
        <w:rPr>
          <w:rFonts w:ascii="Times New Roman" w:hAnsi="Times New Roman" w:cs="Times New Roman"/>
          <w:i/>
          <w:color w:val="000000"/>
          <w:sz w:val="24"/>
          <w:szCs w:val="24"/>
        </w:rPr>
        <w:t xml:space="preserve">60 </w:t>
      </w:r>
      <w:r w:rsidRPr="00BD438F">
        <w:rPr>
          <w:rFonts w:ascii="Times New Roman" w:hAnsi="Times New Roman" w:cs="Times New Roman"/>
          <w:i/>
          <w:sz w:val="24"/>
          <w:szCs w:val="24"/>
        </w:rPr>
        <w:t>(sessenta</w:t>
      </w:r>
      <w:r w:rsidRPr="00BD438F">
        <w:rPr>
          <w:rFonts w:ascii="Times New Roman" w:hAnsi="Times New Roman" w:cs="Times New Roman"/>
          <w:b/>
          <w:bCs/>
          <w:i/>
          <w:sz w:val="24"/>
          <w:szCs w:val="24"/>
        </w:rPr>
        <w:t>) meses</w:t>
      </w:r>
      <w:r w:rsidRPr="00BD438F">
        <w:rPr>
          <w:rFonts w:ascii="Times New Roman" w:hAnsi="Times New Roman" w:cs="Times New Roman"/>
          <w:i/>
          <w:color w:val="000000"/>
          <w:sz w:val="24"/>
          <w:szCs w:val="24"/>
        </w:rPr>
        <w:t>,</w:t>
      </w:r>
      <w:r w:rsidRPr="00BD438F">
        <w:rPr>
          <w:rFonts w:ascii="Times New Roman" w:hAnsi="Times New Roman" w:cs="Times New Roman"/>
          <w:color w:val="000000"/>
          <w:sz w:val="24"/>
          <w:szCs w:val="24"/>
        </w:rPr>
        <w:t xml:space="preserve"> com início na data de </w:t>
      </w:r>
      <w:r w:rsidRPr="00BD438F">
        <w:rPr>
          <w:rFonts w:ascii="Times New Roman" w:hAnsi="Times New Roman" w:cs="Times New Roman"/>
          <w:color w:val="FF0000"/>
          <w:sz w:val="24"/>
          <w:szCs w:val="24"/>
          <w:highlight w:val="yellow"/>
        </w:rPr>
        <w:t>____/____/___</w:t>
      </w:r>
      <w:r w:rsidRPr="00BD438F">
        <w:rPr>
          <w:rFonts w:ascii="Times New Roman" w:hAnsi="Times New Roman" w:cs="Times New Roman"/>
          <w:color w:val="000000"/>
          <w:sz w:val="24"/>
          <w:szCs w:val="24"/>
          <w:highlight w:val="yellow"/>
        </w:rPr>
        <w:t xml:space="preserve"> e encerramento em ____/_____/</w:t>
      </w:r>
      <w:r w:rsidRPr="00BD438F">
        <w:rPr>
          <w:rFonts w:ascii="Times New Roman" w:hAnsi="Times New Roman" w:cs="Times New Roman"/>
          <w:color w:val="000000"/>
          <w:sz w:val="24"/>
          <w:szCs w:val="24"/>
        </w:rPr>
        <w:t>___, nos termos do artigo 3° e 51º da Lei nº</w:t>
      </w:r>
      <w:proofErr w:type="gramEnd"/>
      <w:r w:rsidRPr="00BD438F">
        <w:rPr>
          <w:rFonts w:ascii="Times New Roman" w:hAnsi="Times New Roman" w:cs="Times New Roman"/>
          <w:color w:val="000000"/>
          <w:sz w:val="24"/>
          <w:szCs w:val="24"/>
        </w:rPr>
        <w:t xml:space="preserve"> 8.245, de 1991, </w:t>
      </w:r>
      <w:r w:rsidRPr="00BD438F">
        <w:rPr>
          <w:rFonts w:ascii="Times New Roman" w:hAnsi="Times New Roman" w:cs="Times New Roman"/>
          <w:sz w:val="24"/>
          <w:szCs w:val="24"/>
        </w:rPr>
        <w:t>podendo, por interesse da Administração, ser prorrogado por períodos sucessivos ou não.</w:t>
      </w:r>
    </w:p>
    <w:p w:rsidR="00BD438F" w:rsidRPr="00BD438F" w:rsidRDefault="00BD438F" w:rsidP="00BD438F">
      <w:pPr>
        <w:widowControl w:val="0"/>
        <w:numPr>
          <w:ilvl w:val="2"/>
          <w:numId w:val="18"/>
        </w:numPr>
        <w:tabs>
          <w:tab w:val="left" w:pos="0"/>
        </w:tabs>
        <w:suppressAutoHyphens/>
        <w:spacing w:before="120" w:after="0"/>
        <w:jc w:val="both"/>
        <w:rPr>
          <w:rFonts w:ascii="Times New Roman" w:hAnsi="Times New Roman" w:cs="Times New Roman"/>
          <w:sz w:val="24"/>
          <w:szCs w:val="24"/>
        </w:rPr>
      </w:pPr>
      <w:r w:rsidRPr="00BD438F">
        <w:rPr>
          <w:rFonts w:ascii="Times New Roman" w:hAnsi="Times New Roman" w:cs="Times New Roman"/>
          <w:sz w:val="24"/>
          <w:szCs w:val="24"/>
        </w:rPr>
        <w:t>Os efeitos financeiros da contratação só terão início a partir da data da entrega das chaves, mediante Termo, precedido de vistoria do imóvel.</w:t>
      </w:r>
    </w:p>
    <w:p w:rsidR="00BD438F" w:rsidRPr="00BD438F" w:rsidRDefault="00BD438F" w:rsidP="00BD438F">
      <w:pPr>
        <w:numPr>
          <w:ilvl w:val="2"/>
          <w:numId w:val="18"/>
        </w:numPr>
        <w:spacing w:after="0"/>
        <w:jc w:val="both"/>
        <w:rPr>
          <w:rFonts w:ascii="Times New Roman" w:hAnsi="Times New Roman" w:cs="Times New Roman"/>
          <w:color w:val="000000"/>
          <w:sz w:val="24"/>
          <w:szCs w:val="24"/>
        </w:rPr>
      </w:pPr>
      <w:r w:rsidRPr="00BD438F">
        <w:rPr>
          <w:rFonts w:ascii="Times New Roman" w:hAnsi="Times New Roman" w:cs="Times New Roman"/>
          <w:sz w:val="24"/>
          <w:szCs w:val="24"/>
        </w:rPr>
        <w:t xml:space="preserve">A prorrogação de contrato deverá ser promovida mediante celebração de termo aditivo. </w:t>
      </w:r>
    </w:p>
    <w:p w:rsidR="00BD438F" w:rsidRPr="00BD438F" w:rsidRDefault="00BD438F" w:rsidP="00BD438F">
      <w:pPr>
        <w:numPr>
          <w:ilvl w:val="2"/>
          <w:numId w:val="18"/>
        </w:numPr>
        <w:spacing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Caso não tenha interesse na prorrogação, a LOCADORA deverá enviar comunicação escrita à LOCATÁRIA, com antecedência mínima de </w:t>
      </w:r>
      <w:r w:rsidRPr="00BD438F">
        <w:rPr>
          <w:rFonts w:ascii="Times New Roman" w:hAnsi="Times New Roman" w:cs="Times New Roman"/>
          <w:sz w:val="24"/>
          <w:szCs w:val="24"/>
        </w:rPr>
        <w:t>120</w:t>
      </w:r>
      <w:r w:rsidRPr="00BD438F">
        <w:rPr>
          <w:rFonts w:ascii="Times New Roman" w:hAnsi="Times New Roman" w:cs="Times New Roman"/>
          <w:b/>
          <w:sz w:val="24"/>
          <w:szCs w:val="24"/>
        </w:rPr>
        <w:t xml:space="preserve"> (</w:t>
      </w:r>
      <w:r w:rsidRPr="00BD438F">
        <w:rPr>
          <w:rFonts w:ascii="Times New Roman" w:hAnsi="Times New Roman" w:cs="Times New Roman"/>
          <w:b/>
          <w:i/>
          <w:sz w:val="24"/>
          <w:szCs w:val="24"/>
        </w:rPr>
        <w:t>cento e vinte) dias</w:t>
      </w:r>
      <w:r w:rsidRPr="00BD438F">
        <w:rPr>
          <w:rFonts w:ascii="Times New Roman" w:hAnsi="Times New Roman" w:cs="Times New Roman"/>
          <w:sz w:val="24"/>
          <w:szCs w:val="24"/>
        </w:rPr>
        <w:t xml:space="preserve"> </w:t>
      </w:r>
      <w:r w:rsidRPr="00BD438F">
        <w:rPr>
          <w:rFonts w:ascii="Times New Roman" w:hAnsi="Times New Roman" w:cs="Times New Roman"/>
          <w:color w:val="000000"/>
          <w:sz w:val="24"/>
          <w:szCs w:val="24"/>
        </w:rPr>
        <w:t xml:space="preserve">da data do término da vigência do contrato, </w:t>
      </w:r>
      <w:proofErr w:type="gramStart"/>
      <w:r w:rsidRPr="00BD438F">
        <w:rPr>
          <w:rFonts w:ascii="Times New Roman" w:hAnsi="Times New Roman" w:cs="Times New Roman"/>
          <w:color w:val="000000"/>
          <w:sz w:val="24"/>
          <w:szCs w:val="24"/>
        </w:rPr>
        <w:t>sob pena</w:t>
      </w:r>
      <w:proofErr w:type="gramEnd"/>
      <w:r w:rsidRPr="00BD438F">
        <w:rPr>
          <w:rFonts w:ascii="Times New Roman" w:hAnsi="Times New Roman" w:cs="Times New Roman"/>
          <w:color w:val="000000"/>
          <w:sz w:val="24"/>
          <w:szCs w:val="24"/>
        </w:rPr>
        <w:t xml:space="preserve"> de aplicação das sanções cabíveis por descumprimento de dever contratual.</w:t>
      </w:r>
    </w:p>
    <w:p w:rsidR="00BD438F" w:rsidRPr="00BD438F" w:rsidRDefault="00BD438F" w:rsidP="00BD438F">
      <w:pPr>
        <w:ind w:left="567"/>
        <w:jc w:val="both"/>
        <w:rPr>
          <w:rFonts w:ascii="Times New Roman" w:hAnsi="Times New Roman" w:cs="Times New Roman"/>
          <w:color w:val="000000"/>
          <w:sz w:val="24"/>
          <w:szCs w:val="24"/>
        </w:rPr>
      </w:pP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NONA - DA VIGÊNCIA EM CASO DE ALIENAÇÃO</w:t>
      </w:r>
    </w:p>
    <w:p w:rsidR="00BD438F" w:rsidRPr="00BD438F" w:rsidRDefault="00BD438F" w:rsidP="00BD438F">
      <w:pPr>
        <w:pStyle w:val="Corpodetexto"/>
        <w:widowControl w:val="0"/>
        <w:numPr>
          <w:ilvl w:val="1"/>
          <w:numId w:val="18"/>
        </w:numPr>
        <w:suppressAutoHyphens/>
        <w:spacing w:after="360" w:line="276" w:lineRule="auto"/>
      </w:pPr>
      <w:r w:rsidRPr="00BD438F">
        <w:t>Este contrato continuará em vigor em qualquer hipótese de alienação do imóvel locado, na forma do artigo 8º da Lei nº 8.245, de 1991.</w:t>
      </w: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DÉCIMA – DO REAJUSTE</w:t>
      </w:r>
    </w:p>
    <w:p w:rsidR="00BD438F" w:rsidRPr="00BD438F" w:rsidRDefault="00BD438F" w:rsidP="00BD438F">
      <w:pPr>
        <w:pStyle w:val="Corpodetexto"/>
        <w:widowControl w:val="0"/>
        <w:numPr>
          <w:ilvl w:val="1"/>
          <w:numId w:val="18"/>
        </w:numPr>
        <w:suppressAutoHyphens/>
        <w:spacing w:after="0" w:line="276" w:lineRule="auto"/>
      </w:pPr>
      <w:r w:rsidRPr="00BD438F">
        <w:t xml:space="preserve">Será admitido o reajuste do valor locatício mensal, em contrato com prazo de vigência igual ou superior a doze meses, mediante a aplicação do </w:t>
      </w:r>
      <w:r w:rsidRPr="00BD438F">
        <w:rPr>
          <w:b/>
          <w:i/>
        </w:rPr>
        <w:t>Índice Geral de Preços - Mercado - IGP-M ou Índice Geral de Preços - Disponibilidade Interna - IGP-DI</w:t>
      </w:r>
      <w:r w:rsidRPr="00BD438F">
        <w:t xml:space="preserve">, ou outro que venha substituí-lo, divulgado pela </w:t>
      </w:r>
      <w:r w:rsidRPr="00BD438F">
        <w:rPr>
          <w:b/>
          <w:i/>
        </w:rPr>
        <w:t>Fundação Getúlio Vargas – FGV</w:t>
      </w:r>
      <w:r w:rsidRPr="00BD438F">
        <w:t xml:space="preserve">, desde que seja observado o interregno mínimo de </w:t>
      </w:r>
      <w:proofErr w:type="gramStart"/>
      <w:r w:rsidRPr="00BD438F">
        <w:t>1</w:t>
      </w:r>
      <w:proofErr w:type="gramEnd"/>
      <w:r w:rsidRPr="00BD438F">
        <w:t xml:space="preserve"> (um) ano, contado da data de sua assinatura, para o primeiro reajuste, ou da data do último reajuste, para os subsequentes.</w:t>
      </w:r>
    </w:p>
    <w:p w:rsidR="00BD438F" w:rsidRPr="00BD438F" w:rsidRDefault="00BD438F" w:rsidP="00BD438F">
      <w:pPr>
        <w:widowControl w:val="0"/>
        <w:numPr>
          <w:ilvl w:val="1"/>
          <w:numId w:val="18"/>
        </w:numPr>
        <w:suppressAutoHyphens/>
        <w:spacing w:before="120" w:after="0"/>
        <w:jc w:val="both"/>
        <w:rPr>
          <w:rFonts w:ascii="Times New Roman" w:hAnsi="Times New Roman" w:cs="Times New Roman"/>
          <w:sz w:val="24"/>
          <w:szCs w:val="24"/>
        </w:rPr>
      </w:pPr>
      <w:r w:rsidRPr="00BD438F">
        <w:rPr>
          <w:rFonts w:ascii="Times New Roman" w:hAnsi="Times New Roman" w:cs="Times New Roman"/>
          <w:sz w:val="24"/>
          <w:szCs w:val="24"/>
        </w:rPr>
        <w:t xml:space="preserve">O reajuste, decorrente de solicitação da LOCADORA, poderá ser formalizado por </w:t>
      </w:r>
      <w:proofErr w:type="spellStart"/>
      <w:r w:rsidRPr="00BD438F">
        <w:rPr>
          <w:rFonts w:ascii="Times New Roman" w:hAnsi="Times New Roman" w:cs="Times New Roman"/>
          <w:sz w:val="24"/>
          <w:szCs w:val="24"/>
        </w:rPr>
        <w:t>apostilamento</w:t>
      </w:r>
      <w:proofErr w:type="spellEnd"/>
      <w:r w:rsidRPr="00BD438F">
        <w:rPr>
          <w:rFonts w:ascii="Times New Roman" w:hAnsi="Times New Roman" w:cs="Times New Roman"/>
          <w:sz w:val="24"/>
          <w:szCs w:val="24"/>
        </w:rPr>
        <w:t xml:space="preserve">, de acordo com o §8º do art. 65 da Lei 8.666/93, ou por termo aditivo, de acordo com o entendimento do departamento jurídico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w:t>
      </w:r>
    </w:p>
    <w:p w:rsidR="00BD438F" w:rsidRPr="00BD438F" w:rsidRDefault="00BD438F" w:rsidP="00BD438F">
      <w:pPr>
        <w:numPr>
          <w:ilvl w:val="1"/>
          <w:numId w:val="18"/>
        </w:numPr>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Se a variação do indexador adotado implicar em reajuste desproporcional ao preço médio de mercado para a presente locação, a LOCADORA aceita negociar a </w:t>
      </w:r>
      <w:r w:rsidRPr="00BD438F">
        <w:rPr>
          <w:rFonts w:ascii="Times New Roman" w:hAnsi="Times New Roman" w:cs="Times New Roman"/>
          <w:sz w:val="24"/>
          <w:szCs w:val="24"/>
        </w:rPr>
        <w:lastRenderedPageBreak/>
        <w:t>adoção de preço compatível ao mercado de locação no município em que se situa o imóvel.</w:t>
      </w:r>
    </w:p>
    <w:p w:rsidR="00BD438F" w:rsidRPr="00BD438F" w:rsidRDefault="00BD438F" w:rsidP="00BD438F">
      <w:pPr>
        <w:ind w:left="284"/>
        <w:jc w:val="both"/>
        <w:rPr>
          <w:rFonts w:ascii="Times New Roman" w:hAnsi="Times New Roman" w:cs="Times New Roman"/>
          <w:sz w:val="24"/>
          <w:szCs w:val="24"/>
        </w:rPr>
      </w:pP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DÉCIMA PRIMEIRA - DA DOTAÇÃO ORÇAMENTÁRIA</w:t>
      </w:r>
    </w:p>
    <w:p w:rsidR="00BD438F" w:rsidRPr="00BD438F" w:rsidRDefault="00BD438F" w:rsidP="00BD438F">
      <w:pPr>
        <w:numPr>
          <w:ilvl w:val="1"/>
          <w:numId w:val="18"/>
        </w:numPr>
        <w:spacing w:after="360"/>
        <w:jc w:val="both"/>
        <w:rPr>
          <w:rFonts w:ascii="Times New Roman" w:hAnsi="Times New Roman" w:cs="Times New Roman"/>
          <w:sz w:val="24"/>
          <w:szCs w:val="24"/>
        </w:rPr>
      </w:pPr>
      <w:r w:rsidRPr="00BD438F">
        <w:rPr>
          <w:rFonts w:ascii="Times New Roman" w:hAnsi="Times New Roman" w:cs="Times New Roman"/>
          <w:sz w:val="24"/>
          <w:szCs w:val="24"/>
        </w:rPr>
        <w:t xml:space="preserve">As despesas decorrentes da presente contratação correrão por conta do Código de Despesas nº </w:t>
      </w:r>
      <w:r w:rsidR="00E42B4A">
        <w:rPr>
          <w:rFonts w:ascii="Times New Roman" w:hAnsi="Times New Roman" w:cs="Times New Roman"/>
          <w:sz w:val="24"/>
          <w:szCs w:val="24"/>
        </w:rPr>
        <w:t>6.2.2.1.1.33.90.39.002.013</w:t>
      </w:r>
      <w:r w:rsidRPr="00BD438F">
        <w:rPr>
          <w:rFonts w:ascii="Times New Roman" w:hAnsi="Times New Roman" w:cs="Times New Roman"/>
          <w:sz w:val="24"/>
          <w:szCs w:val="24"/>
        </w:rPr>
        <w:t xml:space="preserve"> – </w:t>
      </w:r>
      <w:r w:rsidR="00E42B4A">
        <w:rPr>
          <w:rFonts w:ascii="Times New Roman" w:hAnsi="Times New Roman" w:cs="Times New Roman"/>
          <w:sz w:val="24"/>
          <w:szCs w:val="24"/>
        </w:rPr>
        <w:t>Locação de Bens Imóveis.</w:t>
      </w: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DÉCIMA SEGUNDA - DA FISCALIZAÇÃO</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 fiscalização do presente Termo de Contrato será exercida por um representante da LOCATÁRIA</w:t>
      </w:r>
      <w:r w:rsidRPr="00BD438F">
        <w:rPr>
          <w:rFonts w:ascii="Times New Roman" w:hAnsi="Times New Roman" w:cs="Times New Roman"/>
          <w:bCs/>
          <w:iCs/>
          <w:sz w:val="24"/>
          <w:szCs w:val="24"/>
        </w:rPr>
        <w:t xml:space="preserve">, </w:t>
      </w:r>
      <w:r w:rsidRPr="00BD438F">
        <w:rPr>
          <w:rFonts w:ascii="Times New Roman" w:hAnsi="Times New Roman" w:cs="Times New Roman"/>
          <w:sz w:val="24"/>
          <w:szCs w:val="24"/>
        </w:rPr>
        <w:t>ao qual competirá dirimir as dúvidas que surgirem no curso de sua execução.</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O fiscal anotará em registro próprio todas as ocorrências relacionadas com a execução do contrato, indicando dia, mês e ano, bem como o nome das pessoas eventualmente envolvidas, determinando o que for necessário à regularização das faltas ou defeitos observados e encaminhando os apontamentos à autoridade competente para as providências cabíveis.</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As decisões e providências que ultrapassarem a competência do fiscal do contrato deverão ser solicitadas a seus superiores em tempo hábil, para a adoção das medidas convenientes.</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 LOCADORA poderá indicar um representante para representá-lo na execução do contrato.</w:t>
      </w:r>
    </w:p>
    <w:p w:rsidR="00BD438F" w:rsidRPr="00BD438F" w:rsidRDefault="00BD438F" w:rsidP="00BD438F">
      <w:pPr>
        <w:widowControl w:val="0"/>
        <w:suppressAutoHyphens/>
        <w:ind w:left="567"/>
        <w:jc w:val="both"/>
        <w:rPr>
          <w:rFonts w:ascii="Times New Roman" w:hAnsi="Times New Roman" w:cs="Times New Roman"/>
          <w:sz w:val="24"/>
          <w:szCs w:val="24"/>
        </w:rPr>
      </w:pP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DÉCIMA TERCEIRA - DAS ALTERAÇÕES</w:t>
      </w:r>
    </w:p>
    <w:p w:rsidR="00BD438F" w:rsidRPr="00BD438F" w:rsidRDefault="00BD438F" w:rsidP="00BD438F">
      <w:pPr>
        <w:pStyle w:val="SemEspaamento"/>
        <w:spacing w:line="276" w:lineRule="auto"/>
        <w:jc w:val="both"/>
        <w:rPr>
          <w:rFonts w:ascii="Times New Roman" w:hAnsi="Times New Roman" w:cs="Times New Roman"/>
          <w:b/>
        </w:rPr>
      </w:pPr>
    </w:p>
    <w:p w:rsidR="00BD438F" w:rsidRPr="00BD438F" w:rsidRDefault="00BD438F" w:rsidP="00BD438F">
      <w:pPr>
        <w:widowControl w:val="0"/>
        <w:numPr>
          <w:ilvl w:val="1"/>
          <w:numId w:val="18"/>
        </w:numPr>
        <w:suppressAutoHyphens/>
        <w:spacing w:after="360"/>
        <w:jc w:val="both"/>
        <w:rPr>
          <w:rFonts w:ascii="Times New Roman" w:hAnsi="Times New Roman" w:cs="Times New Roman"/>
          <w:sz w:val="24"/>
          <w:szCs w:val="24"/>
        </w:rPr>
      </w:pPr>
      <w:r w:rsidRPr="00BD438F">
        <w:rPr>
          <w:rFonts w:ascii="Times New Roman" w:hAnsi="Times New Roman" w:cs="Times New Roman"/>
          <w:sz w:val="24"/>
          <w:szCs w:val="24"/>
        </w:rPr>
        <w:t xml:space="preserve">Eventuais alterações contratuais reger-se-ão pela disciplina do artigo 65 da Lei nº 8.666, de 1993. </w:t>
      </w: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DÉCIMA QUARTA - DAS INFRAÇÕES E DAS SANÇÕES ADMINISTRATIVAS</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 inexecução total ou parcial do contrato, ou o descumprimento de qualquer dos deveres elencados neste instrumento, sujeitará a LOCADORA, garantida a prévia defesa, sem prejuízo da responsabilidade civil e criminal, às penalidades de:</w:t>
      </w:r>
    </w:p>
    <w:p w:rsidR="00BD438F" w:rsidRPr="00BD438F" w:rsidRDefault="00BD438F" w:rsidP="00BD438F">
      <w:pPr>
        <w:widowControl w:val="0"/>
        <w:suppressAutoHyphens/>
        <w:ind w:left="284"/>
        <w:jc w:val="both"/>
        <w:rPr>
          <w:rFonts w:ascii="Times New Roman" w:hAnsi="Times New Roman" w:cs="Times New Roman"/>
          <w:sz w:val="24"/>
          <w:szCs w:val="24"/>
        </w:rPr>
      </w:pPr>
    </w:p>
    <w:p w:rsidR="00BD438F" w:rsidRPr="00BD438F" w:rsidRDefault="00BD438F" w:rsidP="00BD438F">
      <w:pPr>
        <w:widowControl w:val="0"/>
        <w:numPr>
          <w:ilvl w:val="0"/>
          <w:numId w:val="21"/>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Advertência por faltas leves, assim entendidas como aquelas que não acarretarem prejuízos significativos ao objeto da contratação;</w:t>
      </w:r>
    </w:p>
    <w:p w:rsidR="00BD438F" w:rsidRPr="00BD438F" w:rsidRDefault="00BD438F" w:rsidP="00BD438F">
      <w:pPr>
        <w:numPr>
          <w:ilvl w:val="0"/>
          <w:numId w:val="21"/>
        </w:numPr>
        <w:spacing w:after="0"/>
        <w:jc w:val="both"/>
        <w:rPr>
          <w:rFonts w:ascii="Times New Roman" w:hAnsi="Times New Roman" w:cs="Times New Roman"/>
          <w:sz w:val="24"/>
          <w:szCs w:val="24"/>
        </w:rPr>
      </w:pPr>
      <w:r w:rsidRPr="00BD438F">
        <w:rPr>
          <w:rFonts w:ascii="Times New Roman" w:hAnsi="Times New Roman" w:cs="Times New Roman"/>
          <w:sz w:val="24"/>
          <w:szCs w:val="24"/>
        </w:rPr>
        <w:t>Multa:</w:t>
      </w:r>
    </w:p>
    <w:p w:rsidR="00BD438F" w:rsidRPr="00BD438F" w:rsidRDefault="00BD438F" w:rsidP="00BD438F">
      <w:pPr>
        <w:numPr>
          <w:ilvl w:val="1"/>
          <w:numId w:val="21"/>
        </w:numPr>
        <w:spacing w:after="0"/>
        <w:jc w:val="both"/>
        <w:rPr>
          <w:rFonts w:ascii="Times New Roman" w:hAnsi="Times New Roman" w:cs="Times New Roman"/>
          <w:sz w:val="24"/>
          <w:szCs w:val="24"/>
        </w:rPr>
      </w:pPr>
      <w:r w:rsidRPr="00BD438F">
        <w:rPr>
          <w:rFonts w:ascii="Times New Roman" w:hAnsi="Times New Roman" w:cs="Times New Roman"/>
          <w:bCs/>
          <w:sz w:val="24"/>
          <w:szCs w:val="24"/>
        </w:rPr>
        <w:t xml:space="preserve">Moratória de </w:t>
      </w:r>
      <w:r w:rsidRPr="00DF43B3">
        <w:rPr>
          <w:rFonts w:ascii="Times New Roman" w:hAnsi="Times New Roman" w:cs="Times New Roman"/>
          <w:b/>
          <w:bCs/>
          <w:sz w:val="24"/>
          <w:szCs w:val="24"/>
        </w:rPr>
        <w:t>2% (dois por cento)</w:t>
      </w:r>
      <w:r w:rsidRPr="00BD438F">
        <w:rPr>
          <w:rFonts w:ascii="Times New Roman" w:hAnsi="Times New Roman" w:cs="Times New Roman"/>
          <w:sz w:val="24"/>
          <w:szCs w:val="24"/>
        </w:rPr>
        <w:t xml:space="preserve"> por dia de atraso, injustificado, sobre o valor mensal da locação;</w:t>
      </w:r>
    </w:p>
    <w:p w:rsidR="00BD438F" w:rsidRPr="00BD438F" w:rsidRDefault="00BD438F" w:rsidP="00BD438F">
      <w:pPr>
        <w:numPr>
          <w:ilvl w:val="0"/>
          <w:numId w:val="21"/>
        </w:numPr>
        <w:spacing w:after="0"/>
        <w:jc w:val="both"/>
        <w:rPr>
          <w:rFonts w:ascii="Times New Roman" w:hAnsi="Times New Roman" w:cs="Times New Roman"/>
          <w:sz w:val="24"/>
          <w:szCs w:val="24"/>
        </w:rPr>
      </w:pPr>
      <w:r w:rsidRPr="00BD438F">
        <w:rPr>
          <w:rFonts w:ascii="Times New Roman" w:hAnsi="Times New Roman" w:cs="Times New Roman"/>
          <w:sz w:val="24"/>
          <w:szCs w:val="24"/>
        </w:rPr>
        <w:lastRenderedPageBreak/>
        <w:t xml:space="preserve">Compensatória de </w:t>
      </w:r>
      <w:r w:rsidRPr="00DF43B3">
        <w:rPr>
          <w:rFonts w:ascii="Times New Roman" w:hAnsi="Times New Roman" w:cs="Times New Roman"/>
          <w:b/>
          <w:sz w:val="24"/>
          <w:szCs w:val="24"/>
        </w:rPr>
        <w:t>15</w:t>
      </w:r>
      <w:proofErr w:type="gramStart"/>
      <w:r w:rsidRPr="00DF43B3">
        <w:rPr>
          <w:rFonts w:ascii="Times New Roman" w:hAnsi="Times New Roman" w:cs="Times New Roman"/>
          <w:b/>
          <w:bCs/>
          <w:sz w:val="24"/>
          <w:szCs w:val="24"/>
        </w:rPr>
        <w:t>% quinze por cento)</w:t>
      </w:r>
      <w:proofErr w:type="gramEnd"/>
      <w:r w:rsidRPr="00BD438F">
        <w:rPr>
          <w:rFonts w:ascii="Times New Roman" w:hAnsi="Times New Roman" w:cs="Times New Roman"/>
          <w:sz w:val="24"/>
          <w:szCs w:val="24"/>
        </w:rPr>
        <w:t xml:space="preserve"> sobre o valor total do contrato, no caso de inexecução total ou parcial de obrigação assumida.</w:t>
      </w:r>
    </w:p>
    <w:p w:rsidR="00BD438F" w:rsidRPr="00BD438F" w:rsidRDefault="00BD438F" w:rsidP="00BD438F">
      <w:pPr>
        <w:widowControl w:val="0"/>
        <w:numPr>
          <w:ilvl w:val="0"/>
          <w:numId w:val="21"/>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Suspensão de licitar e impedimento de contratar com o</w:t>
      </w:r>
      <w:r w:rsidRPr="00BD438F">
        <w:rPr>
          <w:rFonts w:ascii="Times New Roman" w:hAnsi="Times New Roman" w:cs="Times New Roman"/>
          <w:b/>
          <w:bCs/>
          <w:color w:val="FF0000"/>
          <w:sz w:val="24"/>
          <w:szCs w:val="24"/>
        </w:rPr>
        <w:t xml:space="preserve"> </w:t>
      </w:r>
      <w:r w:rsidRPr="00BD438F">
        <w:rPr>
          <w:rFonts w:ascii="Times New Roman" w:hAnsi="Times New Roman" w:cs="Times New Roman"/>
          <w:b/>
          <w:bCs/>
          <w:i/>
          <w:sz w:val="24"/>
          <w:szCs w:val="24"/>
        </w:rPr>
        <w:t>Conselho Regional de Enfermagem de Mato Grosso do Sul</w:t>
      </w:r>
      <w:r w:rsidRPr="00BD438F">
        <w:rPr>
          <w:rFonts w:ascii="Times New Roman" w:hAnsi="Times New Roman" w:cs="Times New Roman"/>
          <w:sz w:val="24"/>
          <w:szCs w:val="24"/>
        </w:rPr>
        <w:t>, pelo prazo de até dois anos;</w:t>
      </w:r>
    </w:p>
    <w:p w:rsidR="00BD438F" w:rsidRPr="00BD438F" w:rsidRDefault="00BD438F" w:rsidP="00BD438F">
      <w:pPr>
        <w:widowControl w:val="0"/>
        <w:numPr>
          <w:ilvl w:val="0"/>
          <w:numId w:val="21"/>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LOCADORA ressarcir a LOCATÁRIA pelos prejuízos causados;</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 penalidade de multa pode ser aplicada cumulativamente com as demais sanções.</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Também ficam sujeitas às penalidades de suspensão de licitar e impedimento de contratar e de declaração de inidoneidade, previstas acima, as empresas que, em razão do presente contrato:</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proofErr w:type="gramStart"/>
      <w:r w:rsidRPr="00BD438F">
        <w:rPr>
          <w:rFonts w:ascii="Times New Roman" w:hAnsi="Times New Roman" w:cs="Times New Roman"/>
          <w:sz w:val="24"/>
          <w:szCs w:val="24"/>
        </w:rPr>
        <w:t>tenham</w:t>
      </w:r>
      <w:proofErr w:type="gramEnd"/>
      <w:r w:rsidRPr="00BD438F">
        <w:rPr>
          <w:rFonts w:ascii="Times New Roman" w:hAnsi="Times New Roman" w:cs="Times New Roman"/>
          <w:sz w:val="24"/>
          <w:szCs w:val="24"/>
        </w:rPr>
        <w:t xml:space="preserve"> sofrido condenações definitivas por praticarem, por meio dolosos, fraude fiscal no recolhimento de tributos;</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proofErr w:type="gramStart"/>
      <w:r w:rsidRPr="00BD438F">
        <w:rPr>
          <w:rFonts w:ascii="Times New Roman" w:hAnsi="Times New Roman" w:cs="Times New Roman"/>
          <w:sz w:val="24"/>
          <w:szCs w:val="24"/>
        </w:rPr>
        <w:t>demonstrem</w:t>
      </w:r>
      <w:proofErr w:type="gramEnd"/>
      <w:r w:rsidRPr="00BD438F">
        <w:rPr>
          <w:rFonts w:ascii="Times New Roman" w:hAnsi="Times New Roman" w:cs="Times New Roman"/>
          <w:sz w:val="24"/>
          <w:szCs w:val="24"/>
        </w:rPr>
        <w:t xml:space="preserve"> não possuir idoneidade para contratar com a LOCATÁRIA em virtude de atos ilícitos praticados.</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 aplicação de qualquer das penalidades previstas realizar-se-á em processo administrativo que assegurará o contraditório e a ampla defesa observando-se o procedimento previsto na Lei nº 8.666, de 1993, e subsidiariamente na Lei nº 9.784, de 1999.</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 autoridade competente, na aplicação das sanções, levará em consideração a gravidade da conduta do infrator, o caráter educativo da pena, bem como o dano causado à LOCATÁRIA, observado o princípio da proporcionalidade.</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As multas devidas e/ou prejuízos causados à LOCATÁRIA serão deduzidos dos valores a serem pagos, ou recolhidos em favor da União, ou ainda, quando for o caso, serão inscritos na Dívida Ativa da União e cobrados judicialmente.</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 multa deverá ser recolhida no prazo máximo de 30</w:t>
      </w:r>
      <w:proofErr w:type="gramStart"/>
      <w:r w:rsidRPr="00BD438F">
        <w:rPr>
          <w:rFonts w:ascii="Times New Roman" w:hAnsi="Times New Roman" w:cs="Times New Roman"/>
          <w:sz w:val="24"/>
          <w:szCs w:val="24"/>
        </w:rPr>
        <w:t xml:space="preserve"> </w:t>
      </w:r>
      <w:r w:rsidRPr="00BD438F">
        <w:rPr>
          <w:rFonts w:ascii="Times New Roman" w:hAnsi="Times New Roman" w:cs="Times New Roman"/>
          <w:b/>
          <w:bCs/>
          <w:sz w:val="24"/>
          <w:szCs w:val="24"/>
        </w:rPr>
        <w:t xml:space="preserve"> </w:t>
      </w:r>
      <w:proofErr w:type="gramEnd"/>
      <w:r w:rsidRPr="00BD438F">
        <w:rPr>
          <w:rFonts w:ascii="Times New Roman" w:hAnsi="Times New Roman" w:cs="Times New Roman"/>
          <w:b/>
          <w:bCs/>
          <w:i/>
          <w:sz w:val="24"/>
          <w:szCs w:val="24"/>
        </w:rPr>
        <w:t>(trinta) dias</w:t>
      </w:r>
      <w:r w:rsidRPr="00BD438F">
        <w:rPr>
          <w:rFonts w:ascii="Times New Roman" w:hAnsi="Times New Roman" w:cs="Times New Roman"/>
          <w:sz w:val="24"/>
          <w:szCs w:val="24"/>
        </w:rPr>
        <w:t>, a contar da data do recebimento da comunicação enviada pela LOCATÁRIA.</w:t>
      </w:r>
    </w:p>
    <w:p w:rsidR="00BD438F" w:rsidRPr="00BD438F" w:rsidRDefault="00BD438F" w:rsidP="00BD438F">
      <w:pPr>
        <w:widowControl w:val="0"/>
        <w:suppressAutoHyphens/>
        <w:ind w:left="284"/>
        <w:jc w:val="both"/>
        <w:rPr>
          <w:rFonts w:ascii="Times New Roman" w:hAnsi="Times New Roman" w:cs="Times New Roman"/>
          <w:sz w:val="24"/>
          <w:szCs w:val="24"/>
        </w:rPr>
      </w:pP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 xml:space="preserve">CLÁUSULA DÉCIMA QUINTA - DA RESCISÃO CONTRATUAL </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A LOCATÁRIA poderá rescindir este Termo de Contrato, sem qualquer ônus, em caso de descumprimento total ou parcial de qualquer cláusula contratual ou obrigação imposta à LOCADORA, sem prejuízo da aplicação das penalidades cabíveis.</w:t>
      </w:r>
    </w:p>
    <w:p w:rsidR="00BD438F" w:rsidRPr="00BD438F" w:rsidRDefault="00BD438F" w:rsidP="00BD438F">
      <w:pPr>
        <w:widowControl w:val="0"/>
        <w:numPr>
          <w:ilvl w:val="2"/>
          <w:numId w:val="18"/>
        </w:numPr>
        <w:suppressAutoHyphens/>
        <w:spacing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A rescisão por descumprimento das cláusulas e obrigações contratuais acarretará a execução dos valores das multas e indenizações devidas à LOCATÁRIA, bem como a retenção dos créditos decorrentes do contrato, até o limite dos prejuízos causados, além das penalidades previstas neste instrumento. </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Também constitui motivo para a rescisão do contrato a ocorrência das hipóteses </w:t>
      </w:r>
      <w:r w:rsidRPr="00BD438F">
        <w:rPr>
          <w:rFonts w:ascii="Times New Roman" w:hAnsi="Times New Roman" w:cs="Times New Roman"/>
          <w:sz w:val="24"/>
          <w:szCs w:val="24"/>
        </w:rPr>
        <w:lastRenderedPageBreak/>
        <w:t>enumeradas no art. 78 da Lei nº 8.666, de 1993, com exceção das previstas nos incisos VI, IX e X, que sejam aplicáveis a esta relação locatícia.</w:t>
      </w:r>
    </w:p>
    <w:p w:rsidR="00BD438F" w:rsidRP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Nas hipóteses de rescisão de que tratam os incisos XII e XVII do art. 78 da Lei n° 8.666, de 1993, desde que ausente </w:t>
      </w:r>
      <w:proofErr w:type="gramStart"/>
      <w:r w:rsidRPr="00BD438F">
        <w:rPr>
          <w:rFonts w:ascii="Times New Roman" w:hAnsi="Times New Roman" w:cs="Times New Roman"/>
          <w:sz w:val="24"/>
          <w:szCs w:val="24"/>
        </w:rPr>
        <w:t>a</w:t>
      </w:r>
      <w:proofErr w:type="gramEnd"/>
      <w:r w:rsidRPr="00BD438F">
        <w:rPr>
          <w:rFonts w:ascii="Times New Roman" w:hAnsi="Times New Roman" w:cs="Times New Roman"/>
          <w:sz w:val="24"/>
          <w:szCs w:val="24"/>
        </w:rPr>
        <w:t xml:space="preserve"> culpa da LOCADORA, a LOCATÁRIA a ressarcirá dos prejuízos regularmente comprovados que houver sofrido.</w:t>
      </w:r>
    </w:p>
    <w:p w:rsidR="00BD438F" w:rsidRDefault="00BD438F" w:rsidP="00BD438F">
      <w:pPr>
        <w:widowControl w:val="0"/>
        <w:numPr>
          <w:ilvl w:val="2"/>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Caso, por razões de interesse público, devidamente justificadas, nos termos do inciso XII do artigo 78 da Lei n° 8.666, de </w:t>
      </w:r>
      <w:smartTag w:uri="urn:schemas-microsoft-com:office:smarttags" w:element="metricconverter">
        <w:smartTagPr>
          <w:attr w:name="ProductID" w:val="1993, a"/>
        </w:smartTagPr>
        <w:r w:rsidRPr="00BD438F">
          <w:rPr>
            <w:rFonts w:ascii="Times New Roman" w:hAnsi="Times New Roman" w:cs="Times New Roman"/>
            <w:sz w:val="24"/>
            <w:szCs w:val="24"/>
          </w:rPr>
          <w:t>1993, a</w:t>
        </w:r>
      </w:smartTag>
      <w:r w:rsidRPr="00BD438F">
        <w:rPr>
          <w:rFonts w:ascii="Times New Roman" w:hAnsi="Times New Roman" w:cs="Times New Roman"/>
          <w:sz w:val="24"/>
          <w:szCs w:val="24"/>
        </w:rPr>
        <w:t xml:space="preserve"> LOCATÁRIA decida devolver o imóvel e rescindir o contrato, antes do término do seu prazo de vigência, ficará dispensada do pagamento de qualquer multa, desde que notifique a LOCADORA, por escrito, com antecedência mínima de 30 (trinta) dias. </w:t>
      </w:r>
    </w:p>
    <w:p w:rsidR="004043D2" w:rsidRPr="00BD438F" w:rsidRDefault="004043D2" w:rsidP="004043D2">
      <w:pPr>
        <w:widowControl w:val="0"/>
        <w:suppressAutoHyphens/>
        <w:spacing w:after="0"/>
        <w:ind w:left="567"/>
        <w:jc w:val="both"/>
        <w:rPr>
          <w:rFonts w:ascii="Times New Roman" w:hAnsi="Times New Roman" w:cs="Times New Roman"/>
          <w:sz w:val="24"/>
          <w:szCs w:val="24"/>
        </w:rPr>
      </w:pPr>
    </w:p>
    <w:p w:rsidR="00BD438F" w:rsidRDefault="00BD438F" w:rsidP="00BD438F">
      <w:pPr>
        <w:widowControl w:val="0"/>
        <w:numPr>
          <w:ilvl w:val="3"/>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Nesta hipótese, caso não notifique tempestivamente a LOCADORA, e desde que esta não tenha incorrido em culpa, a LOCATÁRIA ficará sujeita ao pagamento de multa equivalente a </w:t>
      </w:r>
      <w:proofErr w:type="gramStart"/>
      <w:r w:rsidRPr="00BD438F">
        <w:rPr>
          <w:rFonts w:ascii="Times New Roman" w:hAnsi="Times New Roman" w:cs="Times New Roman"/>
          <w:sz w:val="24"/>
          <w:szCs w:val="24"/>
        </w:rPr>
        <w:t>2</w:t>
      </w:r>
      <w:proofErr w:type="gramEnd"/>
      <w:r w:rsidRPr="00BD438F">
        <w:rPr>
          <w:rFonts w:ascii="Times New Roman" w:hAnsi="Times New Roman" w:cs="Times New Roman"/>
          <w:b/>
          <w:sz w:val="24"/>
          <w:szCs w:val="24"/>
        </w:rPr>
        <w:t xml:space="preserve"> (dois)</w:t>
      </w:r>
      <w:r w:rsidRPr="00BD438F">
        <w:rPr>
          <w:rFonts w:ascii="Times New Roman" w:hAnsi="Times New Roman" w:cs="Times New Roman"/>
          <w:sz w:val="24"/>
          <w:szCs w:val="24"/>
        </w:rPr>
        <w:t xml:space="preserve"> aluguéis, segundo a proporção prevista no artigo 4° da Lei n° 8.245, de 1991, e no artigo 413 do Código Civil, considerando-se o prazo restante para o término da vigência do contrato. </w:t>
      </w:r>
    </w:p>
    <w:p w:rsidR="004043D2" w:rsidRPr="00BD438F" w:rsidRDefault="004043D2" w:rsidP="004043D2">
      <w:pPr>
        <w:widowControl w:val="0"/>
        <w:suppressAutoHyphens/>
        <w:spacing w:after="0"/>
        <w:ind w:left="851"/>
        <w:jc w:val="both"/>
        <w:rPr>
          <w:rFonts w:ascii="Times New Roman" w:hAnsi="Times New Roman" w:cs="Times New Roman"/>
          <w:sz w:val="24"/>
          <w:szCs w:val="24"/>
        </w:rPr>
      </w:pP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Nos casos em que reste impossibilitada a ocupação do imóvel, tais como incêndio, desmoronamento, desapropriação, caso fortuito ou força maior, etc., a </w:t>
      </w:r>
      <w:r w:rsidRPr="00BD438F">
        <w:rPr>
          <w:rFonts w:ascii="Times New Roman" w:hAnsi="Times New Roman" w:cs="Times New Roman"/>
          <w:bCs/>
          <w:sz w:val="24"/>
          <w:szCs w:val="24"/>
        </w:rPr>
        <w:t>LOCATÁRIA</w:t>
      </w:r>
      <w:r w:rsidRPr="00BD438F">
        <w:rPr>
          <w:rFonts w:ascii="Times New Roman" w:hAnsi="Times New Roman" w:cs="Times New Roman"/>
          <w:sz w:val="24"/>
          <w:szCs w:val="24"/>
        </w:rPr>
        <w:t xml:space="preserve"> poderá considerar o contrato rescindido imediatamente, ficando dispensada de qualquer prévia notificação, ou multa, desde que, nesta hipótese, não tenha concorrido para a situação.</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O procedimento formal de rescisão terá início mediante notificação escrita, entregue diretamente à LOCADORA ou por via postal, com aviso de recebimento.</w:t>
      </w:r>
    </w:p>
    <w:p w:rsidR="00BD438F" w:rsidRPr="00BD438F" w:rsidRDefault="00BD438F" w:rsidP="00BD438F">
      <w:pPr>
        <w:widowControl w:val="0"/>
        <w:numPr>
          <w:ilvl w:val="1"/>
          <w:numId w:val="18"/>
        </w:numPr>
        <w:suppressAutoHyphens/>
        <w:spacing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 xml:space="preserve">Os casos da rescisão contratual serão formalmente motivados nos autos, assegurado o contraditório e a ampla defesa, e precedidos de autorização escrita e fundamentada da autoridade competente. </w:t>
      </w:r>
    </w:p>
    <w:p w:rsidR="00BD438F" w:rsidRDefault="00BD438F" w:rsidP="00BD438F">
      <w:pPr>
        <w:widowControl w:val="0"/>
        <w:numPr>
          <w:ilvl w:val="1"/>
          <w:numId w:val="18"/>
        </w:numPr>
        <w:suppressAutoHyphens/>
        <w:spacing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O termo de rescisão deverá indicar, conforme o caso:</w:t>
      </w:r>
    </w:p>
    <w:p w:rsidR="004043D2" w:rsidRPr="00BD438F" w:rsidRDefault="004043D2" w:rsidP="004043D2">
      <w:pPr>
        <w:widowControl w:val="0"/>
        <w:suppressAutoHyphens/>
        <w:spacing w:after="0"/>
        <w:ind w:left="284"/>
        <w:jc w:val="both"/>
        <w:rPr>
          <w:rFonts w:ascii="Times New Roman" w:hAnsi="Times New Roman" w:cs="Times New Roman"/>
          <w:color w:val="000000"/>
          <w:sz w:val="24"/>
          <w:szCs w:val="24"/>
        </w:rPr>
      </w:pPr>
    </w:p>
    <w:p w:rsidR="00BD438F" w:rsidRPr="00BD438F" w:rsidRDefault="00BD438F" w:rsidP="00BD438F">
      <w:pPr>
        <w:widowControl w:val="0"/>
        <w:numPr>
          <w:ilvl w:val="2"/>
          <w:numId w:val="18"/>
        </w:numPr>
        <w:shd w:val="clear" w:color="auto" w:fill="FFFFFF"/>
        <w:suppressAutoHyphens/>
        <w:spacing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Balanço dos eventos contratuais já cumpridos ou parcialmente cumpridos;</w:t>
      </w:r>
    </w:p>
    <w:p w:rsidR="00BD438F" w:rsidRPr="00BD438F" w:rsidRDefault="00BD438F" w:rsidP="00BD438F">
      <w:pPr>
        <w:pStyle w:val="Subttulo"/>
        <w:spacing w:after="0" w:line="276" w:lineRule="auto"/>
        <w:rPr>
          <w:rFonts w:ascii="Times New Roman" w:hAnsi="Times New Roman"/>
        </w:rPr>
      </w:pPr>
      <w:r w:rsidRPr="00BD438F">
        <w:rPr>
          <w:rFonts w:ascii="Times New Roman" w:hAnsi="Times New Roman"/>
        </w:rPr>
        <w:t>Relação dos pagamentos já efetuados e ainda devidos;</w:t>
      </w:r>
    </w:p>
    <w:p w:rsidR="00BD438F" w:rsidRPr="00BD438F" w:rsidRDefault="00BD438F" w:rsidP="00BD438F">
      <w:pPr>
        <w:widowControl w:val="0"/>
        <w:numPr>
          <w:ilvl w:val="2"/>
          <w:numId w:val="18"/>
        </w:numPr>
        <w:suppressAutoHyphens/>
        <w:spacing w:after="0"/>
        <w:jc w:val="both"/>
        <w:rPr>
          <w:rFonts w:ascii="Times New Roman" w:hAnsi="Times New Roman" w:cs="Times New Roman"/>
          <w:color w:val="000000"/>
          <w:sz w:val="24"/>
          <w:szCs w:val="24"/>
        </w:rPr>
      </w:pPr>
      <w:r w:rsidRPr="00BD438F">
        <w:rPr>
          <w:rFonts w:ascii="Times New Roman" w:hAnsi="Times New Roman" w:cs="Times New Roman"/>
          <w:color w:val="000000"/>
          <w:sz w:val="24"/>
          <w:szCs w:val="24"/>
        </w:rPr>
        <w:t>Indenizações e multas.</w:t>
      </w:r>
    </w:p>
    <w:p w:rsidR="00BD438F" w:rsidRPr="00BD438F" w:rsidRDefault="00BD438F" w:rsidP="00BD438F">
      <w:pPr>
        <w:widowControl w:val="0"/>
        <w:suppressAutoHyphens/>
        <w:ind w:left="567"/>
        <w:jc w:val="both"/>
        <w:rPr>
          <w:rFonts w:ascii="Times New Roman" w:hAnsi="Times New Roman" w:cs="Times New Roman"/>
          <w:color w:val="000000"/>
          <w:sz w:val="24"/>
          <w:szCs w:val="24"/>
        </w:rPr>
      </w:pP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t>CLÁUSULA DÉCIMA SEXTA - DOS CASOS OMISSOS</w:t>
      </w:r>
    </w:p>
    <w:p w:rsidR="00BD438F" w:rsidRPr="00BD438F" w:rsidRDefault="00BD438F" w:rsidP="00BD438F">
      <w:pPr>
        <w:widowControl w:val="0"/>
        <w:numPr>
          <w:ilvl w:val="1"/>
          <w:numId w:val="18"/>
        </w:numPr>
        <w:suppressAutoHyphens/>
        <w:spacing w:after="360"/>
        <w:jc w:val="both"/>
        <w:rPr>
          <w:rFonts w:ascii="Times New Roman" w:hAnsi="Times New Roman" w:cs="Times New Roman"/>
          <w:b/>
          <w:bCs/>
          <w:sz w:val="24"/>
          <w:szCs w:val="24"/>
        </w:rPr>
      </w:pPr>
      <w:r w:rsidRPr="00BD438F">
        <w:rPr>
          <w:rFonts w:ascii="Times New Roman" w:hAnsi="Times New Roman" w:cs="Times New Roman"/>
          <w:sz w:val="24"/>
          <w:szCs w:val="24"/>
        </w:rPr>
        <w:t xml:space="preserve"> Os casos omissos ou situações não explicitadas nas cláusulas deste contrato reger-se-ão pelas disposições contidas na Lei n° 8.245, de 1991, e na Lei 8.666, de 1993, subsidiariamente, bem como nos demais regulamentos e normas administrativas federais, que fazem parte integrante deste contrato, independentemente de suas transcrições.</w:t>
      </w:r>
    </w:p>
    <w:p w:rsidR="00BD438F" w:rsidRPr="00BD438F" w:rsidRDefault="00BD438F" w:rsidP="00BD438F">
      <w:pPr>
        <w:pStyle w:val="SemEspaamento"/>
        <w:numPr>
          <w:ilvl w:val="0"/>
          <w:numId w:val="18"/>
        </w:numPr>
        <w:spacing w:line="276" w:lineRule="auto"/>
        <w:jc w:val="both"/>
        <w:rPr>
          <w:rFonts w:ascii="Times New Roman" w:hAnsi="Times New Roman" w:cs="Times New Roman"/>
          <w:b/>
        </w:rPr>
      </w:pPr>
      <w:r w:rsidRPr="00BD438F">
        <w:rPr>
          <w:rFonts w:ascii="Times New Roman" w:hAnsi="Times New Roman" w:cs="Times New Roman"/>
          <w:b/>
        </w:rPr>
        <w:lastRenderedPageBreak/>
        <w:t>CLÁUSULA DÉCIMA SÉTIMA</w:t>
      </w:r>
      <w:proofErr w:type="gramStart"/>
      <w:r w:rsidRPr="00BD438F">
        <w:rPr>
          <w:rFonts w:ascii="Times New Roman" w:hAnsi="Times New Roman" w:cs="Times New Roman"/>
          <w:b/>
        </w:rPr>
        <w:t xml:space="preserve">  </w:t>
      </w:r>
      <w:proofErr w:type="gramEnd"/>
      <w:r w:rsidRPr="00BD438F">
        <w:rPr>
          <w:rFonts w:ascii="Times New Roman" w:hAnsi="Times New Roman" w:cs="Times New Roman"/>
          <w:b/>
        </w:rPr>
        <w:t>- DO FORO</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Fica eleito o foro da Seção Judiciária da Sede da Contratante, com exclusão de qualquer outro, por mais privilegiado que </w:t>
      </w:r>
      <w:proofErr w:type="gramStart"/>
      <w:r w:rsidRPr="00BD438F">
        <w:rPr>
          <w:rFonts w:ascii="Times New Roman" w:hAnsi="Times New Roman" w:cs="Times New Roman"/>
          <w:sz w:val="24"/>
          <w:szCs w:val="24"/>
        </w:rPr>
        <w:t>seja,</w:t>
      </w:r>
      <w:proofErr w:type="gramEnd"/>
      <w:r w:rsidRPr="00BD438F">
        <w:rPr>
          <w:rFonts w:ascii="Times New Roman" w:hAnsi="Times New Roman" w:cs="Times New Roman"/>
          <w:sz w:val="24"/>
          <w:szCs w:val="24"/>
        </w:rPr>
        <w:t xml:space="preserve"> para dirimir quaisquer questões oriundas do presente contrato. </w:t>
      </w:r>
    </w:p>
    <w:p w:rsidR="00BD438F" w:rsidRPr="00BD438F" w:rsidRDefault="00BD438F" w:rsidP="00BD438F">
      <w:pPr>
        <w:widowControl w:val="0"/>
        <w:numPr>
          <w:ilvl w:val="1"/>
          <w:numId w:val="18"/>
        </w:numPr>
        <w:suppressAutoHyphens/>
        <w:spacing w:after="0"/>
        <w:jc w:val="both"/>
        <w:rPr>
          <w:rFonts w:ascii="Times New Roman" w:hAnsi="Times New Roman" w:cs="Times New Roman"/>
          <w:sz w:val="24"/>
          <w:szCs w:val="24"/>
        </w:rPr>
      </w:pPr>
      <w:r w:rsidRPr="00BD438F">
        <w:rPr>
          <w:rFonts w:ascii="Times New Roman" w:hAnsi="Times New Roman" w:cs="Times New Roman"/>
          <w:sz w:val="24"/>
          <w:szCs w:val="24"/>
        </w:rPr>
        <w:t xml:space="preserve">E assim, por estarem de acordo, ajustados e contratados, </w:t>
      </w:r>
      <w:proofErr w:type="gramStart"/>
      <w:r w:rsidRPr="00BD438F">
        <w:rPr>
          <w:rFonts w:ascii="Times New Roman" w:hAnsi="Times New Roman" w:cs="Times New Roman"/>
          <w:sz w:val="24"/>
          <w:szCs w:val="24"/>
        </w:rPr>
        <w:t>após</w:t>
      </w:r>
      <w:proofErr w:type="gramEnd"/>
      <w:r w:rsidRPr="00BD438F">
        <w:rPr>
          <w:rFonts w:ascii="Times New Roman" w:hAnsi="Times New Roman" w:cs="Times New Roman"/>
          <w:sz w:val="24"/>
          <w:szCs w:val="24"/>
        </w:rPr>
        <w:t xml:space="preserve"> lido e achado conforme, as partes a seguir firmam o presente contrato em 02 (duas) vias, de igual teor e forma, para um só efeito, na presença de 02 (duas) testemunhas abaixo assinadas. </w:t>
      </w:r>
    </w:p>
    <w:p w:rsidR="00BD438F" w:rsidRPr="00BD438F" w:rsidRDefault="00BD438F" w:rsidP="00BD438F">
      <w:pPr>
        <w:spacing w:after="360"/>
        <w:jc w:val="center"/>
        <w:rPr>
          <w:rFonts w:ascii="Times New Roman" w:hAnsi="Times New Roman" w:cs="Times New Roman"/>
          <w:color w:val="000000" w:themeColor="text1"/>
          <w:sz w:val="24"/>
          <w:szCs w:val="24"/>
        </w:rPr>
      </w:pPr>
      <w:r w:rsidRPr="00BD438F">
        <w:rPr>
          <w:rFonts w:ascii="Times New Roman" w:hAnsi="Times New Roman" w:cs="Times New Roman"/>
          <w:sz w:val="24"/>
          <w:szCs w:val="24"/>
        </w:rPr>
        <w:t xml:space="preserve">Campo Grande/MS, </w:t>
      </w:r>
      <w:r w:rsidRPr="00BD438F">
        <w:rPr>
          <w:rFonts w:ascii="Times New Roman" w:hAnsi="Times New Roman" w:cs="Times New Roman"/>
          <w:color w:val="000000" w:themeColor="text1"/>
          <w:sz w:val="24"/>
          <w:szCs w:val="24"/>
        </w:rPr>
        <w:t>___ de ______________</w:t>
      </w:r>
      <w:proofErr w:type="gramStart"/>
      <w:r w:rsidRPr="00BD438F">
        <w:rPr>
          <w:rFonts w:ascii="Times New Roman" w:hAnsi="Times New Roman" w:cs="Times New Roman"/>
          <w:color w:val="000000" w:themeColor="text1"/>
          <w:sz w:val="24"/>
          <w:szCs w:val="24"/>
        </w:rPr>
        <w:t xml:space="preserve">  </w:t>
      </w:r>
      <w:proofErr w:type="spellStart"/>
      <w:proofErr w:type="gramEnd"/>
      <w:r w:rsidRPr="00BD438F">
        <w:rPr>
          <w:rFonts w:ascii="Times New Roman" w:hAnsi="Times New Roman" w:cs="Times New Roman"/>
          <w:color w:val="000000" w:themeColor="text1"/>
          <w:sz w:val="24"/>
          <w:szCs w:val="24"/>
        </w:rPr>
        <w:t>de</w:t>
      </w:r>
      <w:proofErr w:type="spellEnd"/>
      <w:r w:rsidRPr="00BD438F">
        <w:rPr>
          <w:rFonts w:ascii="Times New Roman" w:hAnsi="Times New Roman" w:cs="Times New Roman"/>
          <w:color w:val="000000" w:themeColor="text1"/>
          <w:sz w:val="24"/>
          <w:szCs w:val="24"/>
        </w:rPr>
        <w:t xml:space="preserve"> 2018.</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________________________________________________________________</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CONTRATANTE – Sebastião Junior Henrique Duarte – Presidente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w:t>
      </w:r>
    </w:p>
    <w:p w:rsidR="00BD438F" w:rsidRPr="00BD438F" w:rsidRDefault="00BD438F" w:rsidP="00BD438F">
      <w:pPr>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________________________________________________________________</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CONTRATANTE – </w:t>
      </w:r>
      <w:proofErr w:type="spellStart"/>
      <w:r w:rsidRPr="00BD438F">
        <w:rPr>
          <w:rFonts w:ascii="Times New Roman" w:hAnsi="Times New Roman" w:cs="Times New Roman"/>
          <w:sz w:val="24"/>
          <w:szCs w:val="24"/>
        </w:rPr>
        <w:t>Cleberson</w:t>
      </w:r>
      <w:proofErr w:type="spellEnd"/>
      <w:r w:rsidRPr="00BD438F">
        <w:rPr>
          <w:rFonts w:ascii="Times New Roman" w:hAnsi="Times New Roman" w:cs="Times New Roman"/>
          <w:sz w:val="24"/>
          <w:szCs w:val="24"/>
        </w:rPr>
        <w:t xml:space="preserve"> dos Santos Paião – Tesoureiro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w:t>
      </w:r>
    </w:p>
    <w:p w:rsidR="00BD438F" w:rsidRPr="00BD438F" w:rsidRDefault="00BD438F" w:rsidP="00BD438F">
      <w:pPr>
        <w:jc w:val="both"/>
        <w:rPr>
          <w:rFonts w:ascii="Times New Roman" w:hAnsi="Times New Roman" w:cs="Times New Roman"/>
          <w:sz w:val="24"/>
          <w:szCs w:val="24"/>
        </w:rPr>
      </w:pP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_______________________________________________________________ </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CONTRATADA – </w:t>
      </w:r>
    </w:p>
    <w:p w:rsidR="00BD438F" w:rsidRPr="00BD438F" w:rsidRDefault="00BD438F" w:rsidP="00BD438F">
      <w:pPr>
        <w:spacing w:after="360"/>
        <w:jc w:val="both"/>
        <w:rPr>
          <w:rFonts w:ascii="Times New Roman" w:hAnsi="Times New Roman" w:cs="Times New Roman"/>
          <w:sz w:val="24"/>
          <w:szCs w:val="24"/>
        </w:rPr>
      </w:pPr>
      <w:r w:rsidRPr="00BD438F">
        <w:rPr>
          <w:rFonts w:ascii="Times New Roman" w:hAnsi="Times New Roman" w:cs="Times New Roman"/>
          <w:sz w:val="24"/>
          <w:szCs w:val="24"/>
        </w:rPr>
        <w:t>DE ACORDO: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____________________________</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Dra. </w:t>
      </w:r>
      <w:proofErr w:type="spellStart"/>
      <w:r w:rsidRPr="00BD438F">
        <w:rPr>
          <w:rFonts w:ascii="Times New Roman" w:hAnsi="Times New Roman" w:cs="Times New Roman"/>
          <w:sz w:val="24"/>
          <w:szCs w:val="24"/>
        </w:rPr>
        <w:t>Idelmara</w:t>
      </w:r>
      <w:proofErr w:type="spellEnd"/>
      <w:r w:rsidRPr="00BD438F">
        <w:rPr>
          <w:rFonts w:ascii="Times New Roman" w:hAnsi="Times New Roman" w:cs="Times New Roman"/>
          <w:sz w:val="24"/>
          <w:szCs w:val="24"/>
        </w:rPr>
        <w:t xml:space="preserve"> Macedo Ribeiro</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Procuradora Geral do </w:t>
      </w:r>
      <w:proofErr w:type="spellStart"/>
      <w:r w:rsidRPr="00BD438F">
        <w:rPr>
          <w:rFonts w:ascii="Times New Roman" w:hAnsi="Times New Roman" w:cs="Times New Roman"/>
          <w:sz w:val="24"/>
          <w:szCs w:val="24"/>
        </w:rPr>
        <w:t>Coren</w:t>
      </w:r>
      <w:proofErr w:type="spellEnd"/>
      <w:r w:rsidRPr="00BD438F">
        <w:rPr>
          <w:rFonts w:ascii="Times New Roman" w:hAnsi="Times New Roman" w:cs="Times New Roman"/>
          <w:sz w:val="24"/>
          <w:szCs w:val="24"/>
        </w:rPr>
        <w:t>/MS</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TESTEMUNHAS: </w:t>
      </w:r>
    </w:p>
    <w:p w:rsidR="00BD438F" w:rsidRPr="00BD438F" w:rsidRDefault="00BD438F" w:rsidP="00BD438F">
      <w:pPr>
        <w:jc w:val="both"/>
        <w:rPr>
          <w:rFonts w:ascii="Times New Roman" w:hAnsi="Times New Roman" w:cs="Times New Roman"/>
          <w:sz w:val="24"/>
          <w:szCs w:val="24"/>
        </w:rPr>
      </w:pPr>
      <w:r w:rsidRPr="00BD438F">
        <w:rPr>
          <w:rFonts w:ascii="Times New Roman" w:hAnsi="Times New Roman" w:cs="Times New Roman"/>
          <w:sz w:val="24"/>
          <w:szCs w:val="24"/>
        </w:rPr>
        <w:t xml:space="preserve">1__________________________ </w:t>
      </w:r>
      <w:r w:rsidRPr="00BD438F">
        <w:rPr>
          <w:rFonts w:ascii="Times New Roman" w:hAnsi="Times New Roman" w:cs="Times New Roman"/>
          <w:sz w:val="24"/>
          <w:szCs w:val="24"/>
        </w:rPr>
        <w:tab/>
      </w:r>
      <w:r w:rsidRPr="00BD438F">
        <w:rPr>
          <w:rFonts w:ascii="Times New Roman" w:hAnsi="Times New Roman" w:cs="Times New Roman"/>
          <w:sz w:val="24"/>
          <w:szCs w:val="24"/>
        </w:rPr>
        <w:tab/>
        <w:t xml:space="preserve">2_______________________________ </w:t>
      </w: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r w:rsidRPr="00BD438F">
        <w:t xml:space="preserve">Nome - CPF </w:t>
      </w:r>
      <w:r w:rsidRPr="00BD438F">
        <w:tab/>
      </w:r>
      <w:r w:rsidRPr="00BD438F">
        <w:tab/>
      </w:r>
      <w:r w:rsidRPr="00BD438F">
        <w:tab/>
      </w:r>
      <w:r w:rsidRPr="00BD438F">
        <w:tab/>
      </w:r>
      <w:r w:rsidRPr="00BD438F">
        <w:tab/>
      </w:r>
    </w:p>
    <w:p w:rsidR="00BD438F" w:rsidRPr="00BD438F" w:rsidRDefault="00BD438F" w:rsidP="00BD438F">
      <w:pPr>
        <w:pStyle w:val="Corpodetexto"/>
        <w:widowControl w:val="0"/>
        <w:kinsoku w:val="0"/>
        <w:overflowPunct w:val="0"/>
        <w:autoSpaceDE w:val="0"/>
        <w:autoSpaceDN w:val="0"/>
        <w:adjustRightInd w:val="0"/>
        <w:spacing w:before="16" w:after="0" w:line="276" w:lineRule="auto"/>
        <w:ind w:left="142" w:right="-19"/>
        <w:rPr>
          <w:noProof/>
          <w:color w:val="000000"/>
        </w:rPr>
      </w:pPr>
    </w:p>
    <w:p w:rsidR="00BD438F" w:rsidRPr="00BD438F" w:rsidRDefault="00BD438F" w:rsidP="007B0BEA">
      <w:pPr>
        <w:autoSpaceDE w:val="0"/>
        <w:autoSpaceDN w:val="0"/>
        <w:adjustRightInd w:val="0"/>
        <w:spacing w:after="0" w:line="240" w:lineRule="auto"/>
        <w:jc w:val="center"/>
        <w:rPr>
          <w:rFonts w:ascii="Times New Roman" w:hAnsi="Times New Roman" w:cs="Times New Roman"/>
          <w:sz w:val="24"/>
          <w:szCs w:val="24"/>
        </w:rPr>
      </w:pPr>
    </w:p>
    <w:sectPr w:rsidR="00BD438F" w:rsidRPr="00BD438F" w:rsidSect="00FA51BC">
      <w:headerReference w:type="default" r:id="rId10"/>
      <w:footerReference w:type="default" r:id="rId11"/>
      <w:pgSz w:w="11906" w:h="16838"/>
      <w:pgMar w:top="728"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372" w:rsidRDefault="00226372" w:rsidP="007B0BEA">
      <w:pPr>
        <w:spacing w:after="0" w:line="240" w:lineRule="auto"/>
      </w:pPr>
      <w:r>
        <w:separator/>
      </w:r>
    </w:p>
  </w:endnote>
  <w:endnote w:type="continuationSeparator" w:id="0">
    <w:p w:rsidR="00226372" w:rsidRDefault="00226372" w:rsidP="007B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Ecofont_Spranq_eco_San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372" w:rsidRPr="00282966" w:rsidRDefault="00226372" w:rsidP="00FA51BC">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Sede: R. Dom Aquino, 1354 - Sobreloja. Ed. Conj. Nacional - Centro - CEP 79.002-904 -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rsidR="00226372" w:rsidRPr="00282966" w:rsidRDefault="00226372" w:rsidP="00FA51BC">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Subseção: Av. Marcelino Pires, 1405</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bdr w:val="none" w:sz="0" w:space="0" w:color="auto" w:frame="1"/>
        <w:shd w:val="clear" w:color="auto" w:fill="FFFFFF"/>
      </w:rPr>
      <w:t>- sala 05</w:t>
    </w:r>
    <w:r>
      <w:rPr>
        <w:rFonts w:ascii="Times New Roman" w:hAnsi="Times New Roman" w:cs="Times New Roman"/>
        <w:color w:val="auto"/>
        <w:sz w:val="16"/>
        <w:szCs w:val="16"/>
        <w:bdr w:val="none" w:sz="0" w:space="0" w:color="auto" w:frame="1"/>
        <w:shd w:val="clear" w:color="auto" w:fill="FFFFFF"/>
      </w:rPr>
      <w:t xml:space="preserve"> - </w:t>
    </w:r>
    <w:r w:rsidRPr="00282966">
      <w:rPr>
        <w:rFonts w:ascii="Times New Roman" w:hAnsi="Times New Roman" w:cs="Times New Roman"/>
        <w:color w:val="auto"/>
        <w:sz w:val="16"/>
        <w:szCs w:val="16"/>
        <w:bdr w:val="none" w:sz="0" w:space="0" w:color="auto" w:frame="1"/>
        <w:shd w:val="clear" w:color="auto" w:fill="FFFFFF"/>
      </w:rPr>
      <w:t xml:space="preserve">Ed. Dom </w:t>
    </w:r>
    <w:proofErr w:type="spellStart"/>
    <w:r w:rsidRPr="00282966">
      <w:rPr>
        <w:rFonts w:ascii="Times New Roman" w:hAnsi="Times New Roman" w:cs="Times New Roman"/>
        <w:color w:val="auto"/>
        <w:sz w:val="16"/>
        <w:szCs w:val="16"/>
        <w:bdr w:val="none" w:sz="0" w:space="0" w:color="auto" w:frame="1"/>
        <w:shd w:val="clear" w:color="auto" w:fill="FFFFFF"/>
      </w:rPr>
      <w:t>Teodardo</w:t>
    </w:r>
    <w:proofErr w:type="spellEnd"/>
    <w:r w:rsidRPr="00282966">
      <w:rPr>
        <w:rFonts w:ascii="Times New Roman" w:hAnsi="Times New Roman" w:cs="Times New Roman"/>
        <w:color w:val="auto"/>
        <w:sz w:val="16"/>
        <w:szCs w:val="16"/>
        <w:bdr w:val="none" w:sz="0" w:space="0" w:color="auto" w:frame="1"/>
        <w:shd w:val="clear" w:color="auto" w:fill="FFFFFF"/>
      </w:rPr>
      <w:t xml:space="preserve"> </w:t>
    </w:r>
    <w:proofErr w:type="spellStart"/>
    <w:r w:rsidRPr="00282966">
      <w:rPr>
        <w:rFonts w:ascii="Times New Roman" w:hAnsi="Times New Roman" w:cs="Times New Roman"/>
        <w:color w:val="auto"/>
        <w:sz w:val="16"/>
        <w:szCs w:val="16"/>
        <w:bdr w:val="none" w:sz="0" w:space="0" w:color="auto" w:frame="1"/>
        <w:shd w:val="clear" w:color="auto" w:fill="FFFFFF"/>
      </w:rPr>
      <w:t>Leitz</w:t>
    </w:r>
    <w:proofErr w:type="spellEnd"/>
    <w:r w:rsidRPr="00282966">
      <w:rPr>
        <w:rFonts w:ascii="Times New Roman" w:hAnsi="Times New Roman" w:cs="Times New Roman"/>
        <w:color w:val="auto"/>
        <w:sz w:val="16"/>
        <w:szCs w:val="16"/>
        <w:bdr w:val="none" w:sz="0" w:space="0" w:color="auto" w:frame="1"/>
        <w:shd w:val="clear" w:color="auto" w:fill="FFFFFF"/>
      </w:rPr>
      <w:t xml:space="preserve"> - Centro </w:t>
    </w:r>
    <w:r>
      <w:rPr>
        <w:rFonts w:ascii="Times New Roman" w:hAnsi="Times New Roman" w:cs="Times New Roman"/>
        <w:color w:val="auto"/>
        <w:sz w:val="16"/>
        <w:szCs w:val="16"/>
        <w:bdr w:val="none" w:sz="0" w:space="0" w:color="auto" w:frame="1"/>
        <w:shd w:val="clear" w:color="auto" w:fill="FFFFFF"/>
      </w:rPr>
      <w:t xml:space="preserve">- </w:t>
    </w:r>
    <w:proofErr w:type="gramStart"/>
    <w:r w:rsidRPr="00282966">
      <w:rPr>
        <w:rFonts w:ascii="Times New Roman" w:hAnsi="Times New Roman" w:cs="Times New Roman"/>
        <w:color w:val="auto"/>
        <w:sz w:val="16"/>
        <w:szCs w:val="16"/>
        <w:bdr w:val="none" w:sz="0" w:space="0" w:color="auto" w:frame="1"/>
        <w:shd w:val="clear" w:color="auto" w:fill="FFFFFF"/>
      </w:rPr>
      <w:t>Cep</w:t>
    </w:r>
    <w:proofErr w:type="gramEnd"/>
    <w:r w:rsidRPr="00282966">
      <w:rPr>
        <w:rFonts w:ascii="Times New Roman" w:hAnsi="Times New Roman" w:cs="Times New Roman"/>
        <w:color w:val="auto"/>
        <w:sz w:val="16"/>
        <w:szCs w:val="16"/>
        <w:bdr w:val="none" w:sz="0" w:space="0" w:color="auto" w:frame="1"/>
        <w:shd w:val="clear" w:color="auto" w:fill="FFFFFF"/>
      </w:rPr>
      <w:t>:79801-001</w:t>
    </w:r>
    <w:r>
      <w:rPr>
        <w:rFonts w:ascii="Times New Roman" w:hAnsi="Times New Roman" w:cs="Times New Roman"/>
        <w:color w:val="auto"/>
        <w:sz w:val="16"/>
        <w:szCs w:val="16"/>
        <w:bdr w:val="none" w:sz="0" w:space="0" w:color="auto" w:frame="1"/>
        <w:shd w:val="clear" w:color="auto" w:fill="FFFFFF"/>
      </w:rPr>
      <w:t xml:space="preserve"> – Dourados/MS. Fone/Fax: (67) 3423-1754</w:t>
    </w:r>
  </w:p>
  <w:p w:rsidR="00226372" w:rsidRPr="0050480F" w:rsidRDefault="00226372" w:rsidP="00FA51BC">
    <w:pPr>
      <w:pStyle w:val="Rodap"/>
      <w:jc w:val="center"/>
    </w:pPr>
    <w:r w:rsidRPr="0050480F">
      <w:rPr>
        <w:rFonts w:ascii="Times New Roman" w:hAnsi="Times New Roman" w:cs="Times New Roman"/>
        <w:sz w:val="16"/>
        <w:szCs w:val="16"/>
      </w:rPr>
      <w:t xml:space="preserve">Home </w:t>
    </w:r>
    <w:proofErr w:type="spellStart"/>
    <w:proofErr w:type="gramStart"/>
    <w:r w:rsidRPr="0050480F">
      <w:rPr>
        <w:rFonts w:ascii="Times New Roman" w:hAnsi="Times New Roman" w:cs="Times New Roman"/>
        <w:sz w:val="16"/>
        <w:szCs w:val="16"/>
      </w:rPr>
      <w:t>page</w:t>
    </w:r>
    <w:proofErr w:type="spellEnd"/>
    <w:proofErr w:type="gramEnd"/>
    <w:r w:rsidRPr="0050480F">
      <w:rPr>
        <w:rFonts w:ascii="Times New Roman" w:hAnsi="Times New Roman" w:cs="Times New Roman"/>
        <w:sz w:val="16"/>
        <w:szCs w:val="16"/>
      </w:rPr>
      <w:t xml:space="preserve">: </w:t>
    </w:r>
    <w:hyperlink r:id="rId1" w:history="1">
      <w:r w:rsidRPr="0050480F">
        <w:rPr>
          <w:rStyle w:val="Hyperlink"/>
          <w:rFonts w:ascii="Times New Roman" w:hAnsi="Times New Roman" w:cs="Times New Roman"/>
          <w:sz w:val="16"/>
          <w:szCs w:val="16"/>
        </w:rPr>
        <w:t>www.corenms.gov.br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372" w:rsidRDefault="00226372" w:rsidP="007B0BEA">
      <w:pPr>
        <w:spacing w:after="0" w:line="240" w:lineRule="auto"/>
      </w:pPr>
      <w:r>
        <w:separator/>
      </w:r>
    </w:p>
  </w:footnote>
  <w:footnote w:type="continuationSeparator" w:id="0">
    <w:p w:rsidR="00226372" w:rsidRDefault="00226372" w:rsidP="007B0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372" w:rsidRDefault="00226372" w:rsidP="00FA51BC">
    <w:pPr>
      <w:spacing w:after="0" w:line="240" w:lineRule="auto"/>
      <w:jc w:val="center"/>
      <w:rPr>
        <w:rFonts w:ascii="Bookman Old Style" w:hAnsi="Bookman Old Style"/>
        <w:b/>
        <w:noProof/>
        <w:sz w:val="20"/>
        <w:szCs w:val="20"/>
      </w:rPr>
    </w:pPr>
    <w:r>
      <w:rPr>
        <w:rFonts w:ascii="Bookman Old Style" w:hAnsi="Bookman Old Style"/>
        <w:b/>
        <w:noProof/>
        <w:sz w:val="20"/>
        <w:szCs w:val="20"/>
        <w:lang w:eastAsia="pt-BR"/>
      </w:rPr>
      <w:drawing>
        <wp:anchor distT="0" distB="0" distL="114300" distR="114300" simplePos="0" relativeHeight="251658240" behindDoc="0" locked="0" layoutInCell="1" allowOverlap="1" wp14:anchorId="407EA067" wp14:editId="54DC698E">
          <wp:simplePos x="0" y="0"/>
          <wp:positionH relativeFrom="column">
            <wp:posOffset>1422400</wp:posOffset>
          </wp:positionH>
          <wp:positionV relativeFrom="paragraph">
            <wp:posOffset>-327025</wp:posOffset>
          </wp:positionV>
          <wp:extent cx="3190875" cy="865505"/>
          <wp:effectExtent l="0" t="0" r="9525" b="0"/>
          <wp:wrapSquare wrapText="bothSides"/>
          <wp:docPr id="1" name="Imagem 1"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865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372" w:rsidRDefault="00226372" w:rsidP="00FA51BC">
    <w:pPr>
      <w:spacing w:after="0" w:line="240" w:lineRule="auto"/>
      <w:jc w:val="center"/>
      <w:rPr>
        <w:rFonts w:ascii="Bookman Old Style" w:hAnsi="Bookman Old Style"/>
        <w:b/>
        <w:noProof/>
        <w:sz w:val="20"/>
        <w:szCs w:val="20"/>
      </w:rPr>
    </w:pPr>
  </w:p>
  <w:p w:rsidR="00226372" w:rsidRDefault="00226372" w:rsidP="005F422E">
    <w:pPr>
      <w:jc w:val="center"/>
      <w:rPr>
        <w:rFonts w:ascii="Arial" w:hAnsi="Arial" w:cs="Arial"/>
        <w:b/>
        <w:bCs/>
        <w:sz w:val="18"/>
        <w:szCs w:val="18"/>
      </w:rPr>
    </w:pPr>
  </w:p>
  <w:p w:rsidR="00226372" w:rsidRDefault="00226372" w:rsidP="005F422E">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rsidR="00226372" w:rsidRDefault="00226372" w:rsidP="005F422E">
    <w:pPr>
      <w:spacing w:after="0"/>
      <w:jc w:val="center"/>
      <w:rPr>
        <w:rFonts w:ascii="Bookman Old Style" w:hAnsi="Bookman Old Style"/>
        <w:b/>
        <w:noProof/>
        <w:sz w:val="20"/>
        <w:szCs w:val="20"/>
      </w:rPr>
    </w:pPr>
    <w:r w:rsidRPr="00072722">
      <w:rPr>
        <w:rFonts w:ascii="Arial" w:hAnsi="Arial" w:cs="Arial"/>
        <w:sz w:val="18"/>
        <w:szCs w:val="18"/>
      </w:rPr>
      <w:t xml:space="preserve">Sistema </w:t>
    </w:r>
    <w:proofErr w:type="spellStart"/>
    <w:r>
      <w:rPr>
        <w:rFonts w:ascii="Arial" w:hAnsi="Arial" w:cs="Arial"/>
        <w:sz w:val="18"/>
        <w:szCs w:val="18"/>
      </w:rPr>
      <w:t>Coren</w:t>
    </w:r>
    <w:proofErr w:type="spellEnd"/>
    <w:r>
      <w:rPr>
        <w:rFonts w:ascii="Arial" w:hAnsi="Arial" w:cs="Arial"/>
        <w:sz w:val="18"/>
        <w:szCs w:val="18"/>
      </w:rPr>
      <w:t>/MS</w:t>
    </w:r>
    <w:r w:rsidRPr="00072722">
      <w:rPr>
        <w:rFonts w:ascii="Arial" w:hAnsi="Arial" w:cs="Arial"/>
        <w:sz w:val="18"/>
        <w:szCs w:val="18"/>
      </w:rPr>
      <w:t>/Conselhos Regionais - Autarquia Federal criada pela Lei Nº 5. 905/73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49488B"/>
    <w:multiLevelType w:val="multilevel"/>
    <w:tmpl w:val="84AE7746"/>
    <w:lvl w:ilvl="0">
      <w:start w:val="1"/>
      <w:numFmt w:val="lowerLetter"/>
      <w:suff w:val="space"/>
      <w:lvlText w:val="%1."/>
      <w:lvlJc w:val="left"/>
      <w:pPr>
        <w:ind w:left="851" w:firstLine="0"/>
      </w:pPr>
      <w:rPr>
        <w:rFonts w:hint="default"/>
        <w:b/>
      </w:rPr>
    </w:lvl>
    <w:lvl w:ilvl="1">
      <w:start w:val="1"/>
      <w:numFmt w:val="decimal"/>
      <w:suff w:val="space"/>
      <w:lvlText w:val="%1.%2."/>
      <w:lvlJc w:val="left"/>
      <w:pPr>
        <w:ind w:left="1134" w:firstLine="0"/>
      </w:pPr>
      <w:rPr>
        <w:rFonts w:hint="default"/>
        <w:b/>
      </w:rPr>
    </w:lvl>
    <w:lvl w:ilvl="2">
      <w:start w:val="1"/>
      <w:numFmt w:val="decimal"/>
      <w:suff w:val="space"/>
      <w:lvlText w:val="%1.%2.%3."/>
      <w:lvlJc w:val="left"/>
      <w:pPr>
        <w:ind w:left="1418"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664596"/>
    <w:multiLevelType w:val="multilevel"/>
    <w:tmpl w:val="E650513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FBA0797"/>
    <w:multiLevelType w:val="hybridMultilevel"/>
    <w:tmpl w:val="96BAF4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7438B7"/>
    <w:multiLevelType w:val="hybridMultilevel"/>
    <w:tmpl w:val="0BD42AD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BA5130"/>
    <w:multiLevelType w:val="multilevel"/>
    <w:tmpl w:val="D556E0AE"/>
    <w:lvl w:ilvl="0">
      <w:start w:val="2"/>
      <w:numFmt w:val="decimal"/>
      <w:lvlText w:val="%1."/>
      <w:lvlJc w:val="left"/>
      <w:pPr>
        <w:ind w:left="480" w:hanging="480"/>
      </w:pPr>
      <w:rPr>
        <w:rFonts w:hint="default"/>
      </w:rPr>
    </w:lvl>
    <w:lvl w:ilvl="1">
      <w:start w:val="7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EF3E62"/>
    <w:multiLevelType w:val="hybridMultilevel"/>
    <w:tmpl w:val="660C5AE2"/>
    <w:lvl w:ilvl="0" w:tplc="0CA2FA92">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23971B9A"/>
    <w:multiLevelType w:val="hybridMultilevel"/>
    <w:tmpl w:val="0178D1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7247BC"/>
    <w:multiLevelType w:val="multilevel"/>
    <w:tmpl w:val="AFB2B918"/>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i w:val="0"/>
      </w:rPr>
    </w:lvl>
    <w:lvl w:ilvl="5">
      <w:start w:val="1"/>
      <w:numFmt w:val="decimal"/>
      <w:lvlText w:val="%1.%2.%3.%4.%5.%6."/>
      <w:lvlJc w:val="left"/>
      <w:pPr>
        <w:ind w:left="4994" w:hanging="936"/>
      </w:pPr>
      <w:rPr>
        <w:rFonts w:hint="default"/>
      </w:rPr>
    </w:lvl>
    <w:lvl w:ilvl="6">
      <w:start w:val="1"/>
      <w:numFmt w:val="decimal"/>
      <w:lvlText w:val="%1.%2.%3.%4.%5.%6.%7."/>
      <w:lvlJc w:val="left"/>
      <w:pPr>
        <w:ind w:left="5498" w:hanging="1080"/>
      </w:pPr>
      <w:rPr>
        <w:rFonts w:hint="default"/>
      </w:rPr>
    </w:lvl>
    <w:lvl w:ilvl="7">
      <w:start w:val="1"/>
      <w:numFmt w:val="decimal"/>
      <w:lvlText w:val="%1.%2.%3.%4.%5.%6.%7.%8."/>
      <w:lvlJc w:val="left"/>
      <w:pPr>
        <w:ind w:left="6002" w:hanging="1224"/>
      </w:pPr>
      <w:rPr>
        <w:rFonts w:hint="default"/>
      </w:rPr>
    </w:lvl>
    <w:lvl w:ilvl="8">
      <w:start w:val="1"/>
      <w:numFmt w:val="decimal"/>
      <w:lvlText w:val="%1.%2.%3.%4.%5.%6.%7.%8.%9."/>
      <w:lvlJc w:val="left"/>
      <w:pPr>
        <w:ind w:left="6578" w:hanging="1440"/>
      </w:pPr>
      <w:rPr>
        <w:rFonts w:hint="default"/>
      </w:rPr>
    </w:lvl>
  </w:abstractNum>
  <w:abstractNum w:abstractNumId="9">
    <w:nsid w:val="35BF2F76"/>
    <w:multiLevelType w:val="hybridMultilevel"/>
    <w:tmpl w:val="85441C88"/>
    <w:lvl w:ilvl="0" w:tplc="27A8B7AA">
      <w:start w:val="1"/>
      <w:numFmt w:val="lowerLetter"/>
      <w:suff w:val="space"/>
      <w:lvlText w:val="%1."/>
      <w:lvlJc w:val="left"/>
      <w:pPr>
        <w:ind w:left="1134" w:firstLine="0"/>
      </w:pPr>
      <w:rPr>
        <w:rFonts w:hint="default"/>
        <w:b/>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0">
    <w:nsid w:val="3C570FFA"/>
    <w:multiLevelType w:val="hybridMultilevel"/>
    <w:tmpl w:val="181C64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2A16FC6"/>
    <w:multiLevelType w:val="hybridMultilevel"/>
    <w:tmpl w:val="B58411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3801FBC"/>
    <w:multiLevelType w:val="hybridMultilevel"/>
    <w:tmpl w:val="5398563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8CE2C35"/>
    <w:multiLevelType w:val="hybridMultilevel"/>
    <w:tmpl w:val="5398563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14D0DE5"/>
    <w:multiLevelType w:val="hybridMultilevel"/>
    <w:tmpl w:val="4AA039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1930289"/>
    <w:multiLevelType w:val="hybridMultilevel"/>
    <w:tmpl w:val="E79A7B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A1D66"/>
    <w:multiLevelType w:val="hybridMultilevel"/>
    <w:tmpl w:val="BCF218C4"/>
    <w:lvl w:ilvl="0" w:tplc="92A411E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8636F9B"/>
    <w:multiLevelType w:val="hybridMultilevel"/>
    <w:tmpl w:val="9CB68EF6"/>
    <w:lvl w:ilvl="0" w:tplc="34482C8E">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8">
    <w:nsid w:val="691C1580"/>
    <w:multiLevelType w:val="multilevel"/>
    <w:tmpl w:val="10283A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10773FD"/>
    <w:multiLevelType w:val="multilevel"/>
    <w:tmpl w:val="ECBEF372"/>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5023E1"/>
    <w:multiLevelType w:val="hybridMultilevel"/>
    <w:tmpl w:val="4790DA36"/>
    <w:lvl w:ilvl="0" w:tplc="0CA2FA9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7"/>
  </w:num>
  <w:num w:numId="5">
    <w:abstractNumId w:val="11"/>
  </w:num>
  <w:num w:numId="6">
    <w:abstractNumId w:val="16"/>
  </w:num>
  <w:num w:numId="7">
    <w:abstractNumId w:val="3"/>
  </w:num>
  <w:num w:numId="8">
    <w:abstractNumId w:val="20"/>
  </w:num>
  <w:num w:numId="9">
    <w:abstractNumId w:val="19"/>
  </w:num>
  <w:num w:numId="10">
    <w:abstractNumId w:val="5"/>
  </w:num>
  <w:num w:numId="11">
    <w:abstractNumId w:val="15"/>
  </w:num>
  <w:num w:numId="12">
    <w:abstractNumId w:val="10"/>
  </w:num>
  <w:num w:numId="13">
    <w:abstractNumId w:val="13"/>
  </w:num>
  <w:num w:numId="14">
    <w:abstractNumId w:val="0"/>
  </w:num>
  <w:num w:numId="15">
    <w:abstractNumId w:val="18"/>
  </w:num>
  <w:num w:numId="16">
    <w:abstractNumId w:val="6"/>
  </w:num>
  <w:num w:numId="17">
    <w:abstractNumId w:val="14"/>
  </w:num>
  <w:num w:numId="18">
    <w:abstractNumId w:val="8"/>
  </w:num>
  <w:num w:numId="19">
    <w:abstractNumId w:val="17"/>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BB"/>
    <w:rsid w:val="00004A73"/>
    <w:rsid w:val="000247EE"/>
    <w:rsid w:val="000335DA"/>
    <w:rsid w:val="000369DE"/>
    <w:rsid w:val="00047C66"/>
    <w:rsid w:val="00062333"/>
    <w:rsid w:val="000713BD"/>
    <w:rsid w:val="0009162A"/>
    <w:rsid w:val="00093024"/>
    <w:rsid w:val="000A5563"/>
    <w:rsid w:val="000A7CED"/>
    <w:rsid w:val="000C1335"/>
    <w:rsid w:val="000C162C"/>
    <w:rsid w:val="000C64CB"/>
    <w:rsid w:val="000D1C85"/>
    <w:rsid w:val="000D4DF5"/>
    <w:rsid w:val="00110527"/>
    <w:rsid w:val="0011249B"/>
    <w:rsid w:val="00120BAE"/>
    <w:rsid w:val="001227C3"/>
    <w:rsid w:val="00131906"/>
    <w:rsid w:val="00141F80"/>
    <w:rsid w:val="001450DB"/>
    <w:rsid w:val="00170103"/>
    <w:rsid w:val="00194506"/>
    <w:rsid w:val="001A7E6C"/>
    <w:rsid w:val="001B228D"/>
    <w:rsid w:val="001C69BE"/>
    <w:rsid w:val="001D6122"/>
    <w:rsid w:val="001D61FC"/>
    <w:rsid w:val="001E69DB"/>
    <w:rsid w:val="001F1BAE"/>
    <w:rsid w:val="001F2156"/>
    <w:rsid w:val="001F3BEC"/>
    <w:rsid w:val="001F69F4"/>
    <w:rsid w:val="00210E17"/>
    <w:rsid w:val="00226372"/>
    <w:rsid w:val="002459B5"/>
    <w:rsid w:val="00257318"/>
    <w:rsid w:val="002652CF"/>
    <w:rsid w:val="002662FF"/>
    <w:rsid w:val="00270BC6"/>
    <w:rsid w:val="0028410A"/>
    <w:rsid w:val="00295E69"/>
    <w:rsid w:val="002A4A29"/>
    <w:rsid w:val="002A4D96"/>
    <w:rsid w:val="002A67F6"/>
    <w:rsid w:val="002B1411"/>
    <w:rsid w:val="002B2127"/>
    <w:rsid w:val="002C7A89"/>
    <w:rsid w:val="003123B0"/>
    <w:rsid w:val="00312ACC"/>
    <w:rsid w:val="0033754F"/>
    <w:rsid w:val="003378A3"/>
    <w:rsid w:val="00345E21"/>
    <w:rsid w:val="00351E48"/>
    <w:rsid w:val="003538D7"/>
    <w:rsid w:val="00360081"/>
    <w:rsid w:val="00363D21"/>
    <w:rsid w:val="00383457"/>
    <w:rsid w:val="0039612C"/>
    <w:rsid w:val="003A1D6F"/>
    <w:rsid w:val="003A1FAE"/>
    <w:rsid w:val="003D7476"/>
    <w:rsid w:val="003E71F1"/>
    <w:rsid w:val="003F4608"/>
    <w:rsid w:val="003F63D2"/>
    <w:rsid w:val="004043D2"/>
    <w:rsid w:val="00404CDD"/>
    <w:rsid w:val="004065FE"/>
    <w:rsid w:val="0041246E"/>
    <w:rsid w:val="00415593"/>
    <w:rsid w:val="00427DE6"/>
    <w:rsid w:val="00432428"/>
    <w:rsid w:val="004432F8"/>
    <w:rsid w:val="00443704"/>
    <w:rsid w:val="00451672"/>
    <w:rsid w:val="004600D9"/>
    <w:rsid w:val="00463A82"/>
    <w:rsid w:val="004A230C"/>
    <w:rsid w:val="004A4055"/>
    <w:rsid w:val="004A7852"/>
    <w:rsid w:val="004B204A"/>
    <w:rsid w:val="004B2DCE"/>
    <w:rsid w:val="004C40FA"/>
    <w:rsid w:val="004E2C37"/>
    <w:rsid w:val="004E2DB3"/>
    <w:rsid w:val="004E7C74"/>
    <w:rsid w:val="004F5C50"/>
    <w:rsid w:val="00501EF6"/>
    <w:rsid w:val="0050414F"/>
    <w:rsid w:val="00504650"/>
    <w:rsid w:val="0050480F"/>
    <w:rsid w:val="00516E2D"/>
    <w:rsid w:val="00520D26"/>
    <w:rsid w:val="0053169D"/>
    <w:rsid w:val="005359A4"/>
    <w:rsid w:val="00537F5D"/>
    <w:rsid w:val="00553713"/>
    <w:rsid w:val="005625C9"/>
    <w:rsid w:val="005627FD"/>
    <w:rsid w:val="005A07C5"/>
    <w:rsid w:val="005A616D"/>
    <w:rsid w:val="005C22E1"/>
    <w:rsid w:val="005D72C4"/>
    <w:rsid w:val="005E6527"/>
    <w:rsid w:val="005F422E"/>
    <w:rsid w:val="00613EB6"/>
    <w:rsid w:val="00616ECD"/>
    <w:rsid w:val="00641C76"/>
    <w:rsid w:val="00662704"/>
    <w:rsid w:val="006634EF"/>
    <w:rsid w:val="006740F2"/>
    <w:rsid w:val="00676BB8"/>
    <w:rsid w:val="00677687"/>
    <w:rsid w:val="006A0B90"/>
    <w:rsid w:val="006B1664"/>
    <w:rsid w:val="006B7EB6"/>
    <w:rsid w:val="006D28C9"/>
    <w:rsid w:val="006D4670"/>
    <w:rsid w:val="006F24FE"/>
    <w:rsid w:val="00702827"/>
    <w:rsid w:val="00707ACC"/>
    <w:rsid w:val="007102A0"/>
    <w:rsid w:val="007157E3"/>
    <w:rsid w:val="00717EC7"/>
    <w:rsid w:val="00732CA7"/>
    <w:rsid w:val="007332C7"/>
    <w:rsid w:val="0073640F"/>
    <w:rsid w:val="0075010A"/>
    <w:rsid w:val="00757EB0"/>
    <w:rsid w:val="007A5CCD"/>
    <w:rsid w:val="007B0BEA"/>
    <w:rsid w:val="007C0D8B"/>
    <w:rsid w:val="007F188B"/>
    <w:rsid w:val="008018BB"/>
    <w:rsid w:val="0082365A"/>
    <w:rsid w:val="00825956"/>
    <w:rsid w:val="008270DE"/>
    <w:rsid w:val="00832F7C"/>
    <w:rsid w:val="008414E0"/>
    <w:rsid w:val="00845786"/>
    <w:rsid w:val="00845FA0"/>
    <w:rsid w:val="00850127"/>
    <w:rsid w:val="00851E48"/>
    <w:rsid w:val="00853F47"/>
    <w:rsid w:val="008716BD"/>
    <w:rsid w:val="00874423"/>
    <w:rsid w:val="008847F0"/>
    <w:rsid w:val="00895F72"/>
    <w:rsid w:val="008B188C"/>
    <w:rsid w:val="008B35FD"/>
    <w:rsid w:val="008B70D5"/>
    <w:rsid w:val="008D1FAF"/>
    <w:rsid w:val="008F2FD4"/>
    <w:rsid w:val="009074A5"/>
    <w:rsid w:val="0091214E"/>
    <w:rsid w:val="009204AF"/>
    <w:rsid w:val="009333ED"/>
    <w:rsid w:val="009636EF"/>
    <w:rsid w:val="009836B0"/>
    <w:rsid w:val="009A31D9"/>
    <w:rsid w:val="009A7CC3"/>
    <w:rsid w:val="009E68AD"/>
    <w:rsid w:val="009F41C0"/>
    <w:rsid w:val="00A01564"/>
    <w:rsid w:val="00A103BF"/>
    <w:rsid w:val="00A32392"/>
    <w:rsid w:val="00A468C8"/>
    <w:rsid w:val="00A60292"/>
    <w:rsid w:val="00A65E01"/>
    <w:rsid w:val="00A72551"/>
    <w:rsid w:val="00AA0FE2"/>
    <w:rsid w:val="00AA1F31"/>
    <w:rsid w:val="00AA3978"/>
    <w:rsid w:val="00AB6310"/>
    <w:rsid w:val="00AF282D"/>
    <w:rsid w:val="00B04B3E"/>
    <w:rsid w:val="00B0509B"/>
    <w:rsid w:val="00B15B9D"/>
    <w:rsid w:val="00B2397F"/>
    <w:rsid w:val="00B346B2"/>
    <w:rsid w:val="00B41747"/>
    <w:rsid w:val="00B769E5"/>
    <w:rsid w:val="00B80AE5"/>
    <w:rsid w:val="00B83D5E"/>
    <w:rsid w:val="00B8675A"/>
    <w:rsid w:val="00B974B7"/>
    <w:rsid w:val="00BB12B1"/>
    <w:rsid w:val="00BB2298"/>
    <w:rsid w:val="00BB4D40"/>
    <w:rsid w:val="00BC7BD4"/>
    <w:rsid w:val="00BD438F"/>
    <w:rsid w:val="00BF0291"/>
    <w:rsid w:val="00BF3C35"/>
    <w:rsid w:val="00BF4515"/>
    <w:rsid w:val="00C11794"/>
    <w:rsid w:val="00C23D53"/>
    <w:rsid w:val="00C335FA"/>
    <w:rsid w:val="00C35A18"/>
    <w:rsid w:val="00C41171"/>
    <w:rsid w:val="00C60D67"/>
    <w:rsid w:val="00C62E97"/>
    <w:rsid w:val="00C63779"/>
    <w:rsid w:val="00C8156C"/>
    <w:rsid w:val="00C81888"/>
    <w:rsid w:val="00C94D45"/>
    <w:rsid w:val="00C96654"/>
    <w:rsid w:val="00C97B3E"/>
    <w:rsid w:val="00CA054D"/>
    <w:rsid w:val="00CA545A"/>
    <w:rsid w:val="00CB4EF5"/>
    <w:rsid w:val="00CB7F15"/>
    <w:rsid w:val="00CF2047"/>
    <w:rsid w:val="00D0349B"/>
    <w:rsid w:val="00D20F1A"/>
    <w:rsid w:val="00D43B51"/>
    <w:rsid w:val="00D509B4"/>
    <w:rsid w:val="00D50C0B"/>
    <w:rsid w:val="00D52398"/>
    <w:rsid w:val="00D552CF"/>
    <w:rsid w:val="00D71FAD"/>
    <w:rsid w:val="00D80FE4"/>
    <w:rsid w:val="00D920FE"/>
    <w:rsid w:val="00D95CFB"/>
    <w:rsid w:val="00D96149"/>
    <w:rsid w:val="00D9679C"/>
    <w:rsid w:val="00DB43B6"/>
    <w:rsid w:val="00DC0C9F"/>
    <w:rsid w:val="00DF1159"/>
    <w:rsid w:val="00DF22AF"/>
    <w:rsid w:val="00DF43B3"/>
    <w:rsid w:val="00E00DF8"/>
    <w:rsid w:val="00E05C53"/>
    <w:rsid w:val="00E22D25"/>
    <w:rsid w:val="00E42B4A"/>
    <w:rsid w:val="00E474FD"/>
    <w:rsid w:val="00E47CF7"/>
    <w:rsid w:val="00EA314D"/>
    <w:rsid w:val="00EA3B49"/>
    <w:rsid w:val="00EC2DA4"/>
    <w:rsid w:val="00EF2C16"/>
    <w:rsid w:val="00F10A26"/>
    <w:rsid w:val="00F16B99"/>
    <w:rsid w:val="00F25C9A"/>
    <w:rsid w:val="00F3445C"/>
    <w:rsid w:val="00F36802"/>
    <w:rsid w:val="00F44017"/>
    <w:rsid w:val="00F503AB"/>
    <w:rsid w:val="00F543F7"/>
    <w:rsid w:val="00F55FC5"/>
    <w:rsid w:val="00F5690C"/>
    <w:rsid w:val="00F63D1A"/>
    <w:rsid w:val="00F71A55"/>
    <w:rsid w:val="00F82EC3"/>
    <w:rsid w:val="00F912F5"/>
    <w:rsid w:val="00F9368E"/>
    <w:rsid w:val="00FA122E"/>
    <w:rsid w:val="00FA511E"/>
    <w:rsid w:val="00FA51BC"/>
    <w:rsid w:val="00FB4F9E"/>
    <w:rsid w:val="00FC0598"/>
    <w:rsid w:val="00FE51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D438F"/>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Ttulo2">
    <w:name w:val="heading 2"/>
    <w:basedOn w:val="Normal"/>
    <w:next w:val="Normal"/>
    <w:link w:val="Ttulo2Char"/>
    <w:uiPriority w:val="9"/>
    <w:semiHidden/>
    <w:unhideWhenUsed/>
    <w:qFormat/>
    <w:rsid w:val="00BD438F"/>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8018BB"/>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0D4DF5"/>
    <w:pPr>
      <w:ind w:left="720"/>
      <w:contextualSpacing/>
    </w:pPr>
  </w:style>
  <w:style w:type="character" w:styleId="Hyperlink">
    <w:name w:val="Hyperlink"/>
    <w:basedOn w:val="Fontepargpadro"/>
    <w:uiPriority w:val="99"/>
    <w:unhideWhenUsed/>
    <w:rsid w:val="00BF4515"/>
    <w:rPr>
      <w:color w:val="0000FF" w:themeColor="hyperlink"/>
      <w:u w:val="single"/>
    </w:rPr>
  </w:style>
  <w:style w:type="paragraph" w:styleId="Cabealho">
    <w:name w:val="header"/>
    <w:basedOn w:val="Normal"/>
    <w:link w:val="CabealhoChar"/>
    <w:uiPriority w:val="99"/>
    <w:unhideWhenUsed/>
    <w:rsid w:val="007B0B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0BEA"/>
  </w:style>
  <w:style w:type="paragraph" w:styleId="Rodap">
    <w:name w:val="footer"/>
    <w:basedOn w:val="Normal"/>
    <w:link w:val="RodapChar"/>
    <w:uiPriority w:val="99"/>
    <w:unhideWhenUsed/>
    <w:rsid w:val="007B0BEA"/>
    <w:pPr>
      <w:tabs>
        <w:tab w:val="center" w:pos="4252"/>
        <w:tab w:val="right" w:pos="8504"/>
      </w:tabs>
      <w:spacing w:after="0" w:line="240" w:lineRule="auto"/>
    </w:pPr>
  </w:style>
  <w:style w:type="character" w:customStyle="1" w:styleId="RodapChar">
    <w:name w:val="Rodapé Char"/>
    <w:basedOn w:val="Fontepargpadro"/>
    <w:link w:val="Rodap"/>
    <w:uiPriority w:val="99"/>
    <w:rsid w:val="007B0BEA"/>
  </w:style>
  <w:style w:type="paragraph" w:styleId="Textodebalo">
    <w:name w:val="Balloon Text"/>
    <w:basedOn w:val="Normal"/>
    <w:link w:val="TextodebaloChar"/>
    <w:uiPriority w:val="99"/>
    <w:semiHidden/>
    <w:unhideWhenUsed/>
    <w:rsid w:val="00FA51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1BC"/>
    <w:rPr>
      <w:rFonts w:ascii="Tahoma" w:hAnsi="Tahoma" w:cs="Tahoma"/>
      <w:sz w:val="16"/>
      <w:szCs w:val="16"/>
    </w:rPr>
  </w:style>
  <w:style w:type="paragraph" w:customStyle="1" w:styleId="Rodap1">
    <w:name w:val="Rodapé1"/>
    <w:uiPriority w:val="99"/>
    <w:rsid w:val="00FA51BC"/>
    <w:pPr>
      <w:tabs>
        <w:tab w:val="center" w:pos="4252"/>
        <w:tab w:val="right" w:pos="8504"/>
      </w:tabs>
      <w:spacing w:after="0" w:line="240" w:lineRule="auto"/>
    </w:pPr>
    <w:rPr>
      <w:rFonts w:ascii="Arial" w:eastAsia="Calibri" w:hAnsi="Arial" w:cs="Arial"/>
      <w:color w:val="000000"/>
      <w:lang w:eastAsia="pt-BR"/>
    </w:rPr>
  </w:style>
  <w:style w:type="character" w:customStyle="1" w:styleId="Hyperlink1">
    <w:name w:val="Hyperlink1"/>
    <w:uiPriority w:val="99"/>
    <w:rsid w:val="00FA51BC"/>
    <w:rPr>
      <w:color w:val="0000FF"/>
      <w:sz w:val="22"/>
      <w:szCs w:val="22"/>
      <w:u w:val="single"/>
    </w:rPr>
  </w:style>
  <w:style w:type="character" w:customStyle="1" w:styleId="Ttulo1Char">
    <w:name w:val="Título 1 Char"/>
    <w:basedOn w:val="Fontepargpadro"/>
    <w:link w:val="Ttulo1"/>
    <w:uiPriority w:val="9"/>
    <w:rsid w:val="00BD438F"/>
    <w:rPr>
      <w:rFonts w:ascii="Cambria" w:eastAsia="Times New Roman" w:hAnsi="Cambria" w:cs="Times New Roman"/>
      <w:b/>
      <w:bCs/>
      <w:kern w:val="32"/>
      <w:sz w:val="32"/>
      <w:szCs w:val="32"/>
      <w:lang w:eastAsia="ar-SA"/>
    </w:rPr>
  </w:style>
  <w:style w:type="character" w:customStyle="1" w:styleId="Ttulo2Char">
    <w:name w:val="Título 2 Char"/>
    <w:basedOn w:val="Fontepargpadro"/>
    <w:link w:val="Ttulo2"/>
    <w:uiPriority w:val="9"/>
    <w:semiHidden/>
    <w:rsid w:val="00BD438F"/>
    <w:rPr>
      <w:rFonts w:ascii="Cambria" w:eastAsia="Times New Roman" w:hAnsi="Cambria" w:cs="Times New Roman"/>
      <w:b/>
      <w:bCs/>
      <w:i/>
      <w:iCs/>
      <w:sz w:val="28"/>
      <w:szCs w:val="28"/>
      <w:lang w:eastAsia="ar-SA"/>
    </w:rPr>
  </w:style>
  <w:style w:type="character" w:styleId="Forte">
    <w:name w:val="Strong"/>
    <w:qFormat/>
    <w:rsid w:val="00BD438F"/>
    <w:rPr>
      <w:b/>
      <w:bCs/>
    </w:rPr>
  </w:style>
  <w:style w:type="paragraph" w:styleId="Corpodetexto">
    <w:name w:val="Body Text"/>
    <w:basedOn w:val="Normal"/>
    <w:link w:val="CorpodetextoChar"/>
    <w:uiPriority w:val="99"/>
    <w:unhideWhenUsed/>
    <w:rsid w:val="00BD438F"/>
    <w:pPr>
      <w:spacing w:after="120" w:line="240" w:lineRule="auto"/>
      <w:jc w:val="both"/>
    </w:pPr>
    <w:rPr>
      <w:rFonts w:ascii="Times New Roman" w:eastAsia="Calibri" w:hAnsi="Times New Roman" w:cs="Times New Roman"/>
      <w:sz w:val="24"/>
      <w:szCs w:val="24"/>
    </w:rPr>
  </w:style>
  <w:style w:type="character" w:customStyle="1" w:styleId="CorpodetextoChar">
    <w:name w:val="Corpo de texto Char"/>
    <w:basedOn w:val="Fontepargpadro"/>
    <w:link w:val="Corpodetexto"/>
    <w:uiPriority w:val="99"/>
    <w:rsid w:val="00BD438F"/>
    <w:rPr>
      <w:rFonts w:ascii="Times New Roman" w:eastAsia="Calibri" w:hAnsi="Times New Roman" w:cs="Times New Roman"/>
      <w:sz w:val="24"/>
      <w:szCs w:val="24"/>
    </w:rPr>
  </w:style>
  <w:style w:type="table" w:styleId="Tabelacomgrade">
    <w:name w:val="Table Grid"/>
    <w:basedOn w:val="Tabelanormal"/>
    <w:uiPriority w:val="59"/>
    <w:rsid w:val="00BD4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0">
    <w:name w:val="P30"/>
    <w:basedOn w:val="Normal"/>
    <w:rsid w:val="00BD438F"/>
    <w:pPr>
      <w:widowControl w:val="0"/>
      <w:suppressAutoHyphens/>
      <w:spacing w:after="0" w:line="240" w:lineRule="auto"/>
      <w:jc w:val="both"/>
    </w:pPr>
    <w:rPr>
      <w:rFonts w:ascii="Times New Roman" w:eastAsia="Arial Unicode MS" w:hAnsi="Times New Roman" w:cs="Times New Roman"/>
      <w:b/>
      <w:sz w:val="24"/>
      <w:szCs w:val="20"/>
      <w:lang w:eastAsia="pt-BR"/>
    </w:rPr>
  </w:style>
  <w:style w:type="paragraph" w:customStyle="1" w:styleId="Preformatted">
    <w:name w:val="Preformatted"/>
    <w:basedOn w:val="Normal"/>
    <w:rsid w:val="00BD438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styleId="Subttulo">
    <w:name w:val="Subtitle"/>
    <w:basedOn w:val="Normal"/>
    <w:next w:val="Normal"/>
    <w:link w:val="SubttuloChar"/>
    <w:qFormat/>
    <w:rsid w:val="00BD438F"/>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rsid w:val="00BD438F"/>
    <w:rPr>
      <w:rFonts w:ascii="Cambria" w:eastAsia="Times New Roman" w:hAnsi="Cambria" w:cs="Times New Roman"/>
      <w:sz w:val="24"/>
      <w:szCs w:val="24"/>
      <w:lang w:eastAsia="pt-BR"/>
    </w:rPr>
  </w:style>
  <w:style w:type="paragraph" w:styleId="SemEspaamento">
    <w:name w:val="No Spacing"/>
    <w:uiPriority w:val="1"/>
    <w:qFormat/>
    <w:rsid w:val="00BD438F"/>
    <w:pPr>
      <w:spacing w:after="0" w:line="240" w:lineRule="auto"/>
    </w:pPr>
    <w:rPr>
      <w:rFonts w:ascii="Ecofont_Spranq_eco_Sans" w:eastAsia="Times New Roman" w:hAnsi="Ecofont_Spranq_eco_Sans" w:cs="Tahoma"/>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D438F"/>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Ttulo2">
    <w:name w:val="heading 2"/>
    <w:basedOn w:val="Normal"/>
    <w:next w:val="Normal"/>
    <w:link w:val="Ttulo2Char"/>
    <w:uiPriority w:val="9"/>
    <w:semiHidden/>
    <w:unhideWhenUsed/>
    <w:qFormat/>
    <w:rsid w:val="00BD438F"/>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8018BB"/>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0D4DF5"/>
    <w:pPr>
      <w:ind w:left="720"/>
      <w:contextualSpacing/>
    </w:pPr>
  </w:style>
  <w:style w:type="character" w:styleId="Hyperlink">
    <w:name w:val="Hyperlink"/>
    <w:basedOn w:val="Fontepargpadro"/>
    <w:uiPriority w:val="99"/>
    <w:unhideWhenUsed/>
    <w:rsid w:val="00BF4515"/>
    <w:rPr>
      <w:color w:val="0000FF" w:themeColor="hyperlink"/>
      <w:u w:val="single"/>
    </w:rPr>
  </w:style>
  <w:style w:type="paragraph" w:styleId="Cabealho">
    <w:name w:val="header"/>
    <w:basedOn w:val="Normal"/>
    <w:link w:val="CabealhoChar"/>
    <w:uiPriority w:val="99"/>
    <w:unhideWhenUsed/>
    <w:rsid w:val="007B0B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0BEA"/>
  </w:style>
  <w:style w:type="paragraph" w:styleId="Rodap">
    <w:name w:val="footer"/>
    <w:basedOn w:val="Normal"/>
    <w:link w:val="RodapChar"/>
    <w:uiPriority w:val="99"/>
    <w:unhideWhenUsed/>
    <w:rsid w:val="007B0BEA"/>
    <w:pPr>
      <w:tabs>
        <w:tab w:val="center" w:pos="4252"/>
        <w:tab w:val="right" w:pos="8504"/>
      </w:tabs>
      <w:spacing w:after="0" w:line="240" w:lineRule="auto"/>
    </w:pPr>
  </w:style>
  <w:style w:type="character" w:customStyle="1" w:styleId="RodapChar">
    <w:name w:val="Rodapé Char"/>
    <w:basedOn w:val="Fontepargpadro"/>
    <w:link w:val="Rodap"/>
    <w:uiPriority w:val="99"/>
    <w:rsid w:val="007B0BEA"/>
  </w:style>
  <w:style w:type="paragraph" w:styleId="Textodebalo">
    <w:name w:val="Balloon Text"/>
    <w:basedOn w:val="Normal"/>
    <w:link w:val="TextodebaloChar"/>
    <w:uiPriority w:val="99"/>
    <w:semiHidden/>
    <w:unhideWhenUsed/>
    <w:rsid w:val="00FA51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1BC"/>
    <w:rPr>
      <w:rFonts w:ascii="Tahoma" w:hAnsi="Tahoma" w:cs="Tahoma"/>
      <w:sz w:val="16"/>
      <w:szCs w:val="16"/>
    </w:rPr>
  </w:style>
  <w:style w:type="paragraph" w:customStyle="1" w:styleId="Rodap1">
    <w:name w:val="Rodapé1"/>
    <w:uiPriority w:val="99"/>
    <w:rsid w:val="00FA51BC"/>
    <w:pPr>
      <w:tabs>
        <w:tab w:val="center" w:pos="4252"/>
        <w:tab w:val="right" w:pos="8504"/>
      </w:tabs>
      <w:spacing w:after="0" w:line="240" w:lineRule="auto"/>
    </w:pPr>
    <w:rPr>
      <w:rFonts w:ascii="Arial" w:eastAsia="Calibri" w:hAnsi="Arial" w:cs="Arial"/>
      <w:color w:val="000000"/>
      <w:lang w:eastAsia="pt-BR"/>
    </w:rPr>
  </w:style>
  <w:style w:type="character" w:customStyle="1" w:styleId="Hyperlink1">
    <w:name w:val="Hyperlink1"/>
    <w:uiPriority w:val="99"/>
    <w:rsid w:val="00FA51BC"/>
    <w:rPr>
      <w:color w:val="0000FF"/>
      <w:sz w:val="22"/>
      <w:szCs w:val="22"/>
      <w:u w:val="single"/>
    </w:rPr>
  </w:style>
  <w:style w:type="character" w:customStyle="1" w:styleId="Ttulo1Char">
    <w:name w:val="Título 1 Char"/>
    <w:basedOn w:val="Fontepargpadro"/>
    <w:link w:val="Ttulo1"/>
    <w:uiPriority w:val="9"/>
    <w:rsid w:val="00BD438F"/>
    <w:rPr>
      <w:rFonts w:ascii="Cambria" w:eastAsia="Times New Roman" w:hAnsi="Cambria" w:cs="Times New Roman"/>
      <w:b/>
      <w:bCs/>
      <w:kern w:val="32"/>
      <w:sz w:val="32"/>
      <w:szCs w:val="32"/>
      <w:lang w:eastAsia="ar-SA"/>
    </w:rPr>
  </w:style>
  <w:style w:type="character" w:customStyle="1" w:styleId="Ttulo2Char">
    <w:name w:val="Título 2 Char"/>
    <w:basedOn w:val="Fontepargpadro"/>
    <w:link w:val="Ttulo2"/>
    <w:uiPriority w:val="9"/>
    <w:semiHidden/>
    <w:rsid w:val="00BD438F"/>
    <w:rPr>
      <w:rFonts w:ascii="Cambria" w:eastAsia="Times New Roman" w:hAnsi="Cambria" w:cs="Times New Roman"/>
      <w:b/>
      <w:bCs/>
      <w:i/>
      <w:iCs/>
      <w:sz w:val="28"/>
      <w:szCs w:val="28"/>
      <w:lang w:eastAsia="ar-SA"/>
    </w:rPr>
  </w:style>
  <w:style w:type="character" w:styleId="Forte">
    <w:name w:val="Strong"/>
    <w:qFormat/>
    <w:rsid w:val="00BD438F"/>
    <w:rPr>
      <w:b/>
      <w:bCs/>
    </w:rPr>
  </w:style>
  <w:style w:type="paragraph" w:styleId="Corpodetexto">
    <w:name w:val="Body Text"/>
    <w:basedOn w:val="Normal"/>
    <w:link w:val="CorpodetextoChar"/>
    <w:uiPriority w:val="99"/>
    <w:unhideWhenUsed/>
    <w:rsid w:val="00BD438F"/>
    <w:pPr>
      <w:spacing w:after="120" w:line="240" w:lineRule="auto"/>
      <w:jc w:val="both"/>
    </w:pPr>
    <w:rPr>
      <w:rFonts w:ascii="Times New Roman" w:eastAsia="Calibri" w:hAnsi="Times New Roman" w:cs="Times New Roman"/>
      <w:sz w:val="24"/>
      <w:szCs w:val="24"/>
    </w:rPr>
  </w:style>
  <w:style w:type="character" w:customStyle="1" w:styleId="CorpodetextoChar">
    <w:name w:val="Corpo de texto Char"/>
    <w:basedOn w:val="Fontepargpadro"/>
    <w:link w:val="Corpodetexto"/>
    <w:uiPriority w:val="99"/>
    <w:rsid w:val="00BD438F"/>
    <w:rPr>
      <w:rFonts w:ascii="Times New Roman" w:eastAsia="Calibri" w:hAnsi="Times New Roman" w:cs="Times New Roman"/>
      <w:sz w:val="24"/>
      <w:szCs w:val="24"/>
    </w:rPr>
  </w:style>
  <w:style w:type="table" w:styleId="Tabelacomgrade">
    <w:name w:val="Table Grid"/>
    <w:basedOn w:val="Tabelanormal"/>
    <w:uiPriority w:val="59"/>
    <w:rsid w:val="00BD4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0">
    <w:name w:val="P30"/>
    <w:basedOn w:val="Normal"/>
    <w:rsid w:val="00BD438F"/>
    <w:pPr>
      <w:widowControl w:val="0"/>
      <w:suppressAutoHyphens/>
      <w:spacing w:after="0" w:line="240" w:lineRule="auto"/>
      <w:jc w:val="both"/>
    </w:pPr>
    <w:rPr>
      <w:rFonts w:ascii="Times New Roman" w:eastAsia="Arial Unicode MS" w:hAnsi="Times New Roman" w:cs="Times New Roman"/>
      <w:b/>
      <w:sz w:val="24"/>
      <w:szCs w:val="20"/>
      <w:lang w:eastAsia="pt-BR"/>
    </w:rPr>
  </w:style>
  <w:style w:type="paragraph" w:customStyle="1" w:styleId="Preformatted">
    <w:name w:val="Preformatted"/>
    <w:basedOn w:val="Normal"/>
    <w:rsid w:val="00BD438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styleId="Subttulo">
    <w:name w:val="Subtitle"/>
    <w:basedOn w:val="Normal"/>
    <w:next w:val="Normal"/>
    <w:link w:val="SubttuloChar"/>
    <w:qFormat/>
    <w:rsid w:val="00BD438F"/>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rsid w:val="00BD438F"/>
    <w:rPr>
      <w:rFonts w:ascii="Cambria" w:eastAsia="Times New Roman" w:hAnsi="Cambria" w:cs="Times New Roman"/>
      <w:sz w:val="24"/>
      <w:szCs w:val="24"/>
      <w:lang w:eastAsia="pt-BR"/>
    </w:rPr>
  </w:style>
  <w:style w:type="paragraph" w:styleId="SemEspaamento">
    <w:name w:val="No Spacing"/>
    <w:uiPriority w:val="1"/>
    <w:qFormat/>
    <w:rsid w:val="00BD438F"/>
    <w:pPr>
      <w:spacing w:after="0" w:line="240" w:lineRule="auto"/>
    </w:pPr>
    <w:rPr>
      <w:rFonts w:ascii="Ecofont_Spranq_eco_Sans" w:eastAsia="Times New Roman"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orenms.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enm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37</Pages>
  <Words>11522</Words>
  <Characters>62221</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dc:creator>
  <cp:lastModifiedBy>Coren</cp:lastModifiedBy>
  <cp:revision>279</cp:revision>
  <cp:lastPrinted>2018-06-26T15:45:00Z</cp:lastPrinted>
  <dcterms:created xsi:type="dcterms:W3CDTF">2014-09-19T12:22:00Z</dcterms:created>
  <dcterms:modified xsi:type="dcterms:W3CDTF">2018-06-26T15:47:00Z</dcterms:modified>
</cp:coreProperties>
</file>