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ANEXO II DO TERMO DE REFERÊNCIA</w:t>
      </w: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PAL 032/2018</w:t>
      </w: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  <w:r w:rsidRPr="00B24F80">
        <w:rPr>
          <w:b/>
          <w:lang w:eastAsia="pt-BR"/>
        </w:rPr>
        <w:t>MODELO DE PROPOSTA DE PREÇO</w:t>
      </w: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</w:p>
    <w:p w:rsidR="006D591C" w:rsidRPr="00B24F80" w:rsidRDefault="006D591C" w:rsidP="006D591C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EMPRESA:____________________________________________________________</w:t>
      </w:r>
    </w:p>
    <w:p w:rsidR="006D591C" w:rsidRPr="00B24F80" w:rsidRDefault="006D591C" w:rsidP="006D591C">
      <w:pPr>
        <w:autoSpaceDE w:val="0"/>
        <w:adjustRightInd w:val="0"/>
        <w:ind w:left="2"/>
        <w:jc w:val="both"/>
        <w:rPr>
          <w:bCs/>
        </w:rPr>
      </w:pPr>
    </w:p>
    <w:p w:rsidR="006D591C" w:rsidRPr="00B24F80" w:rsidRDefault="006D591C" w:rsidP="006D591C">
      <w:pPr>
        <w:autoSpaceDE w:val="0"/>
        <w:adjustRightInd w:val="0"/>
        <w:ind w:left="2"/>
        <w:jc w:val="both"/>
        <w:rPr>
          <w:bCs/>
        </w:rPr>
      </w:pPr>
      <w:r w:rsidRPr="00B24F80">
        <w:rPr>
          <w:bCs/>
        </w:rPr>
        <w:t>DATA: _____/_____/_____</w:t>
      </w:r>
    </w:p>
    <w:p w:rsidR="006D591C" w:rsidRPr="00B24F80" w:rsidRDefault="006D591C" w:rsidP="006D591C">
      <w:pPr>
        <w:autoSpaceDE w:val="0"/>
        <w:adjustRightInd w:val="0"/>
        <w:jc w:val="both"/>
        <w:rPr>
          <w:bCs/>
        </w:rPr>
      </w:pPr>
    </w:p>
    <w:p w:rsidR="006D591C" w:rsidRPr="00B24F80" w:rsidRDefault="006D591C" w:rsidP="006D591C">
      <w:pPr>
        <w:autoSpaceDE w:val="0"/>
        <w:adjustRightInd w:val="0"/>
        <w:jc w:val="both"/>
      </w:pPr>
      <w:r w:rsidRPr="00B24F80">
        <w:rPr>
          <w:bCs/>
        </w:rPr>
        <w:t xml:space="preserve">1. Objeto: </w:t>
      </w:r>
      <w:r w:rsidRPr="00B24F80">
        <w:t>Aquisição</w:t>
      </w:r>
      <w:r w:rsidRPr="00B24F80">
        <w:rPr>
          <w:spacing w:val="12"/>
        </w:rPr>
        <w:t xml:space="preserve"> </w:t>
      </w:r>
      <w:r w:rsidRPr="00B24F80">
        <w:t>de</w:t>
      </w:r>
      <w:r w:rsidRPr="00B24F80">
        <w:rPr>
          <w:spacing w:val="13"/>
        </w:rPr>
        <w:t xml:space="preserve"> </w:t>
      </w:r>
      <w:r w:rsidRPr="00B24F80">
        <w:t>material</w:t>
      </w:r>
      <w:r w:rsidRPr="00B24F80">
        <w:rPr>
          <w:spacing w:val="12"/>
        </w:rPr>
        <w:t xml:space="preserve"> </w:t>
      </w:r>
      <w:r w:rsidRPr="00B24F80">
        <w:t>permanente,</w:t>
      </w:r>
      <w:r w:rsidRPr="00B24F80">
        <w:rPr>
          <w:spacing w:val="12"/>
        </w:rPr>
        <w:t xml:space="preserve"> </w:t>
      </w:r>
      <w:proofErr w:type="gramStart"/>
      <w:r w:rsidRPr="00B24F80">
        <w:rPr>
          <w:spacing w:val="12"/>
        </w:rPr>
        <w:t>sob demanda</w:t>
      </w:r>
      <w:proofErr w:type="gramEnd"/>
      <w:r w:rsidRPr="00B24F80">
        <w:rPr>
          <w:spacing w:val="12"/>
        </w:rPr>
        <w:t xml:space="preserve">, incluso a mão de obra de montagem e instalação dos mobiliários, </w:t>
      </w:r>
      <w:r w:rsidRPr="00B24F80">
        <w:t>a</w:t>
      </w:r>
      <w:r w:rsidRPr="00B24F80">
        <w:rPr>
          <w:spacing w:val="11"/>
        </w:rPr>
        <w:t xml:space="preserve"> </w:t>
      </w:r>
      <w:r w:rsidRPr="00B24F80">
        <w:t>fim</w:t>
      </w:r>
      <w:r w:rsidRPr="00B24F80">
        <w:rPr>
          <w:spacing w:val="12"/>
        </w:rPr>
        <w:t xml:space="preserve"> </w:t>
      </w:r>
      <w:r w:rsidRPr="00B24F80">
        <w:t>de</w:t>
      </w:r>
      <w:r w:rsidRPr="00B24F80">
        <w:rPr>
          <w:spacing w:val="11"/>
        </w:rPr>
        <w:t xml:space="preserve"> </w:t>
      </w:r>
      <w:r w:rsidRPr="00B24F80">
        <w:t>atender</w:t>
      </w:r>
      <w:r w:rsidRPr="00B24F80">
        <w:rPr>
          <w:spacing w:val="11"/>
        </w:rPr>
        <w:t xml:space="preserve"> </w:t>
      </w:r>
      <w:r w:rsidRPr="00B24F80">
        <w:t>as</w:t>
      </w:r>
      <w:r w:rsidRPr="00B24F80">
        <w:rPr>
          <w:spacing w:val="12"/>
        </w:rPr>
        <w:t xml:space="preserve"> </w:t>
      </w:r>
      <w:r w:rsidRPr="00B24F80">
        <w:t xml:space="preserve">necessidades dos diversos setores da nova Sede do Conselho Regional de Enfermagem do Mato Grosso do Sul – </w:t>
      </w:r>
      <w:proofErr w:type="spellStart"/>
      <w:r w:rsidRPr="00B24F80">
        <w:t>Coren</w:t>
      </w:r>
      <w:proofErr w:type="spellEnd"/>
      <w:r w:rsidRPr="00B24F80">
        <w:t>/MS conforme condições, quantidades e exigências estabelecidas neste Termo de Referência e seus Anexos.</w:t>
      </w:r>
    </w:p>
    <w:p w:rsidR="006D591C" w:rsidRPr="00B24F80" w:rsidRDefault="006D591C" w:rsidP="006D591C">
      <w:pPr>
        <w:autoSpaceDE w:val="0"/>
        <w:adjustRightInd w:val="0"/>
        <w:jc w:val="both"/>
      </w:pPr>
    </w:p>
    <w:p w:rsidR="006D591C" w:rsidRPr="00B24F80" w:rsidRDefault="006D591C" w:rsidP="006D591C">
      <w:pPr>
        <w:autoSpaceDE w:val="0"/>
        <w:adjustRightInd w:val="0"/>
        <w:jc w:val="both"/>
        <w:rPr>
          <w:bCs/>
        </w:rPr>
      </w:pPr>
      <w:r w:rsidRPr="00B24F80">
        <w:rPr>
          <w:bCs/>
        </w:rPr>
        <w:t>2. Dos Valores:</w:t>
      </w: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</w:p>
    <w:tbl>
      <w:tblPr>
        <w:tblpPr w:leftFromText="141" w:rightFromText="141" w:vertAnchor="text" w:horzAnchor="page" w:tblpX="1654" w:tblpY="202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394"/>
        <w:gridCol w:w="1278"/>
        <w:gridCol w:w="850"/>
        <w:gridCol w:w="1134"/>
        <w:gridCol w:w="1276"/>
      </w:tblGrid>
      <w:tr w:rsidR="006D591C" w:rsidRPr="00B24F80" w:rsidTr="00405969">
        <w:trPr>
          <w:trHeight w:val="630"/>
        </w:trPr>
        <w:tc>
          <w:tcPr>
            <w:tcW w:w="921" w:type="dxa"/>
            <w:shd w:val="clear" w:color="000000" w:fill="F2F2F2"/>
            <w:vAlign w:val="center"/>
            <w:hideMark/>
          </w:tcPr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ITEM</w:t>
            </w:r>
          </w:p>
        </w:tc>
        <w:tc>
          <w:tcPr>
            <w:tcW w:w="4394" w:type="dxa"/>
            <w:shd w:val="clear" w:color="000000" w:fill="F2F2F2"/>
            <w:vAlign w:val="center"/>
            <w:hideMark/>
          </w:tcPr>
          <w:p w:rsidR="006D591C" w:rsidRPr="00B24F80" w:rsidRDefault="006D591C" w:rsidP="0040596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</w:pPr>
            <w:r w:rsidRPr="00B24F80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val="pt-BR"/>
              </w:rPr>
              <w:t>Especificação Mínima</w:t>
            </w:r>
          </w:p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spacing w:val="-1"/>
                <w:w w:val="105"/>
              </w:rPr>
              <w:t>(Conforme especificação no Anexo I deste Termo de Referência).</w:t>
            </w:r>
          </w:p>
        </w:tc>
        <w:tc>
          <w:tcPr>
            <w:tcW w:w="1278" w:type="dxa"/>
            <w:shd w:val="clear" w:color="000000" w:fill="F2F2F2"/>
            <w:vAlign w:val="center"/>
          </w:tcPr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Local de Entrega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QTDE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Unitário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Valor</w:t>
            </w:r>
          </w:p>
          <w:p w:rsidR="006D591C" w:rsidRPr="00B24F80" w:rsidRDefault="006D591C" w:rsidP="00405969">
            <w:pPr>
              <w:jc w:val="center"/>
              <w:rPr>
                <w:b/>
                <w:bCs/>
              </w:rPr>
            </w:pPr>
            <w:r w:rsidRPr="00B24F80">
              <w:rPr>
                <w:b/>
                <w:bCs/>
              </w:rPr>
              <w:t>Total (R$)</w:t>
            </w: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ARMÁRIO ALTO FECHADO</w:t>
            </w:r>
            <w:r w:rsidRPr="00B24F80">
              <w:t xml:space="preserve"> - Dimensões aproximadas: 800x500x1600mm.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277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ARMÁRIO BAIXO</w:t>
            </w:r>
            <w:r w:rsidRPr="00B24F80">
              <w:t xml:space="preserve"> - Dimensões aproximadas: 800x500x740mm.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 xml:space="preserve">ARMÁRIO </w:t>
            </w:r>
            <w:proofErr w:type="gramStart"/>
            <w:r w:rsidRPr="00B24F80">
              <w:rPr>
                <w:b/>
              </w:rPr>
              <w:t>EXTRA ALTO</w:t>
            </w:r>
            <w:proofErr w:type="gramEnd"/>
            <w:r w:rsidRPr="00B24F80">
              <w:rPr>
                <w:b/>
              </w:rPr>
              <w:t xml:space="preserve"> FECHADO</w:t>
            </w:r>
            <w:r w:rsidRPr="00B24F80">
              <w:t xml:space="preserve"> - Dimensões aproximadas: 800x500x2000mm.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lang w:eastAsia="pt-BR"/>
              </w:rPr>
            </w:pPr>
            <w:r w:rsidRPr="00B24F80">
              <w:rPr>
                <w:b/>
                <w:lang w:eastAsia="pt-BR"/>
              </w:rPr>
              <w:t>CADEIRA GIRATÓRIA OPERACIONAL ESPALDAR ALTO COM BRAÇOS REGULÁVEIS</w:t>
            </w:r>
            <w:r w:rsidRPr="00B24F80">
              <w:rPr>
                <w:lang w:eastAsia="pt-BR"/>
              </w:rPr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  <w:lang w:eastAsia="pt-BR"/>
              </w:rPr>
              <w:t>CADEIRA GIRATÓRIA OPERACIONAL ESPALDAR MÉDIO COM BRAÇOS REGULÁVEIS</w:t>
            </w:r>
            <w:r w:rsidRPr="00B24F80">
              <w:rPr>
                <w:lang w:eastAsia="pt-BR"/>
              </w:rPr>
              <w:t>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  <w:lang w:eastAsia="pt-BR"/>
              </w:rPr>
              <w:t>CADEIRA OPERACIONAL FIXA</w:t>
            </w:r>
            <w:r w:rsidRPr="00B24F80">
              <w:rPr>
                <w:lang w:eastAsia="pt-BR"/>
              </w:rPr>
              <w:t>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CADEIRA EMPILHAVEL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lastRenderedPageBreak/>
              <w:t>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  <w:lang w:eastAsia="pt-BR"/>
              </w:rPr>
              <w:t>CADEIRA GIRATÓRIA OPERACIONAL ESPALDAR ALTO COM BRAÇOS FIXO</w:t>
            </w:r>
            <w:r w:rsidRPr="00B24F80">
              <w:rPr>
                <w:lang w:eastAsia="pt-BR"/>
              </w:rPr>
              <w:t>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 xml:space="preserve">MESA EM “L” – TIPO 01 </w:t>
            </w:r>
          </w:p>
          <w:p w:rsidR="006D591C" w:rsidRPr="00B24F80" w:rsidRDefault="006D591C" w:rsidP="00405969">
            <w:pPr>
              <w:jc w:val="both"/>
            </w:pPr>
            <w:r w:rsidRPr="00B24F80">
              <w:t xml:space="preserve">Dimensões aproximadas: 1300(600)x1300(500)x740mm.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MESA EM “L” – TIPO 02</w:t>
            </w:r>
            <w:r w:rsidRPr="00B24F80">
              <w:t>.</w:t>
            </w:r>
          </w:p>
          <w:p w:rsidR="006D591C" w:rsidRPr="00B24F80" w:rsidRDefault="006D591C" w:rsidP="00405969">
            <w:pPr>
              <w:jc w:val="both"/>
            </w:pPr>
            <w:r w:rsidRPr="00B24F80">
              <w:t xml:space="preserve">Dimensões aproximadas: 1800(600)x1800(600)x740mm.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MESA RETA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MESA DE REUNIÃO REDONDA</w:t>
            </w:r>
            <w:r w:rsidRPr="00B24F80">
              <w:t>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  <w:p w:rsidR="006D591C" w:rsidRPr="00B24F80" w:rsidRDefault="006D591C" w:rsidP="00405969">
            <w:pPr>
              <w:jc w:val="both"/>
            </w:pP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BALCÃO DE ATENDIMENTO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  <w:p w:rsidR="006D591C" w:rsidRPr="00B24F80" w:rsidRDefault="006D591C" w:rsidP="00405969">
            <w:pPr>
              <w:jc w:val="both"/>
            </w:pP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BAIA DE ATENDIMENTO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PAINEL E EMISSOR DE SENHA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BEBEDOURO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>BEBEDOURO CONJUGADO</w:t>
            </w:r>
            <w:r w:rsidRPr="00B24F80">
              <w:t xml:space="preserve">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Televisor</w:t>
            </w:r>
            <w:r w:rsidRPr="00B24F80">
              <w:t xml:space="preserve"> </w:t>
            </w:r>
            <w:r w:rsidRPr="00B24F80">
              <w:rPr>
                <w:b/>
              </w:rPr>
              <w:t xml:space="preserve">de </w:t>
            </w:r>
            <w:proofErr w:type="spellStart"/>
            <w:r w:rsidRPr="00B24F80">
              <w:rPr>
                <w:b/>
              </w:rPr>
              <w:t>led</w:t>
            </w:r>
            <w:proofErr w:type="spellEnd"/>
            <w:r w:rsidRPr="00B24F80">
              <w:rPr>
                <w:b/>
              </w:rPr>
              <w:t xml:space="preserve"> 32’</w:t>
            </w:r>
            <w:r w:rsidRPr="00B24F80">
              <w:t xml:space="preserve"> com controle remoto - </w:t>
            </w:r>
            <w:r w:rsidRPr="00B24F80">
              <w:rPr>
                <w:spacing w:val="-1"/>
                <w:w w:val="105"/>
              </w:rPr>
              <w:t>Conforme especificação no Anexo I deste Termo de Referência.</w:t>
            </w:r>
          </w:p>
          <w:p w:rsidR="006D591C" w:rsidRPr="00B24F80" w:rsidRDefault="006D591C" w:rsidP="00405969">
            <w:pPr>
              <w:jc w:val="both"/>
            </w:pP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 xml:space="preserve">Geladeira - </w:t>
            </w:r>
            <w:r w:rsidRPr="00B24F80">
              <w:t xml:space="preserve">2 portas (vertical, tipo duplex), </w:t>
            </w:r>
            <w:proofErr w:type="spellStart"/>
            <w:r w:rsidRPr="00B24F80">
              <w:t>frost</w:t>
            </w:r>
            <w:proofErr w:type="spellEnd"/>
            <w:r w:rsidRPr="00B24F80">
              <w:t xml:space="preserve"> </w:t>
            </w:r>
            <w:proofErr w:type="spellStart"/>
            <w:r w:rsidRPr="00B24F80">
              <w:t>free</w:t>
            </w:r>
            <w:proofErr w:type="spellEnd"/>
            <w:r w:rsidRPr="00B24F80">
              <w:t xml:space="preserve"> capacidade total (l) entre 400l à 500l.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>Geladeira</w:t>
            </w:r>
            <w:r w:rsidRPr="00B24F80">
              <w:t xml:space="preserve"> - na cor branca, capacidade mínima de 120 litros, altura mínima 850 mm, largura mínima 500 </w:t>
            </w:r>
            <w:proofErr w:type="spellStart"/>
            <w:r w:rsidRPr="00B24F80">
              <w:t>mm.</w:t>
            </w:r>
            <w:proofErr w:type="spellEnd"/>
            <w:r w:rsidRPr="00B24F80">
              <w:t xml:space="preserve">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lastRenderedPageBreak/>
              <w:t>21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 xml:space="preserve">Fogão inox – </w:t>
            </w:r>
            <w:r w:rsidRPr="00B24F80">
              <w:t>Fogão 4 bocas com acendimento automático. 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</w:pPr>
            <w:r w:rsidRPr="00B24F80">
              <w:rPr>
                <w:b/>
              </w:rPr>
              <w:t xml:space="preserve">Micro-ondas inox - </w:t>
            </w:r>
            <w:r w:rsidRPr="00B24F80">
              <w:t xml:space="preserve">38l. 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 xml:space="preserve">Cafeteira elétrica CP30 - </w:t>
            </w:r>
            <w:r w:rsidRPr="00B24F80">
              <w:rPr>
                <w:spacing w:val="-1"/>
                <w:w w:val="105"/>
              </w:rPr>
              <w:t>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 xml:space="preserve">Caixa amplificadora de som com microfones sem fio, controles remoto e pedestal, </w:t>
            </w:r>
            <w:proofErr w:type="gramStart"/>
            <w:r w:rsidRPr="00B24F80">
              <w:rPr>
                <w:b/>
              </w:rPr>
              <w:t>600W</w:t>
            </w:r>
            <w:proofErr w:type="gramEnd"/>
            <w:r w:rsidRPr="00B24F80">
              <w:rPr>
                <w:b/>
              </w:rPr>
              <w:t xml:space="preserve"> RMS</w:t>
            </w:r>
            <w:r w:rsidRPr="00B24F80">
              <w:rPr>
                <w:spacing w:val="-1"/>
                <w:w w:val="105"/>
              </w:rPr>
              <w:t>. Conforme especificação no Anexo I deste Termo de Referência.</w:t>
            </w:r>
          </w:p>
        </w:tc>
        <w:tc>
          <w:tcPr>
            <w:tcW w:w="1278" w:type="dxa"/>
            <w:shd w:val="clear" w:color="000000" w:fill="FFFFFF"/>
          </w:tcPr>
          <w:p w:rsidR="006D591C" w:rsidRPr="00B24F80" w:rsidRDefault="006D591C" w:rsidP="00405969"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921" w:type="dxa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both"/>
              <w:rPr>
                <w:b/>
              </w:rPr>
            </w:pPr>
            <w:r w:rsidRPr="00B24F80">
              <w:rPr>
                <w:b/>
              </w:rPr>
              <w:t xml:space="preserve">Relógio de ponto </w:t>
            </w:r>
            <w:r>
              <w:rPr>
                <w:b/>
              </w:rPr>
              <w:t xml:space="preserve">eletrônico </w:t>
            </w:r>
            <w:r w:rsidRPr="00B24F80">
              <w:rPr>
                <w:b/>
              </w:rPr>
              <w:t xml:space="preserve">- </w:t>
            </w:r>
            <w:r w:rsidRPr="00B24F80">
              <w:t xml:space="preserve">Fornecimento, instalação, configuração e treinamento de relógio de ponto novo com software de sistema de controle de acesso e registro de ponto homologado e que atenda a Portaria M.T.E. </w:t>
            </w:r>
            <w:proofErr w:type="gramStart"/>
            <w:r w:rsidRPr="00B24F80">
              <w:t>nº</w:t>
            </w:r>
            <w:proofErr w:type="gramEnd"/>
            <w:r w:rsidRPr="00B24F80">
              <w:t xml:space="preserve"> 1510/09 e Portaria nº 593/13, além de estar de acordo as normativas do e-Social, regulamentada pelo INMETRO para os municípios de Campo Grande e Dourados.</w:t>
            </w:r>
            <w:r w:rsidRPr="00B24F80">
              <w:rPr>
                <w:spacing w:val="-1"/>
                <w:w w:val="105"/>
              </w:rPr>
              <w:t xml:space="preserve"> Conforme especificação no Anexo I deste Termo de Referência</w:t>
            </w:r>
            <w:r w:rsidRPr="00B24F80">
              <w:rPr>
                <w:b/>
                <w:spacing w:val="-1"/>
                <w:w w:val="105"/>
              </w:rPr>
              <w:t>.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 xml:space="preserve">Campo </w:t>
            </w:r>
            <w:proofErr w:type="spellStart"/>
            <w:r w:rsidRPr="00B24F80">
              <w:t>Grande-MS</w:t>
            </w:r>
            <w:proofErr w:type="spellEnd"/>
            <w:r w:rsidRPr="00B24F80">
              <w:t xml:space="preserve"> e Dourados-MS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  <w:r w:rsidRPr="00B24F80"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  <w:tr w:rsidR="006D591C" w:rsidRPr="00B24F80" w:rsidTr="00405969">
        <w:trPr>
          <w:trHeight w:val="645"/>
        </w:trPr>
        <w:tc>
          <w:tcPr>
            <w:tcW w:w="8577" w:type="dxa"/>
            <w:gridSpan w:val="5"/>
            <w:shd w:val="clear" w:color="000000" w:fill="FFFFFF"/>
            <w:noWrap/>
            <w:vAlign w:val="center"/>
          </w:tcPr>
          <w:p w:rsidR="006D591C" w:rsidRPr="00B24F80" w:rsidRDefault="006D591C" w:rsidP="00405969">
            <w:pPr>
              <w:jc w:val="right"/>
            </w:pPr>
            <w:r w:rsidRPr="00B24F80">
              <w:t>VALOR TOTAL (R$)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591C" w:rsidRPr="00B24F80" w:rsidRDefault="006D591C" w:rsidP="00405969">
            <w:pPr>
              <w:jc w:val="center"/>
            </w:pPr>
          </w:p>
        </w:tc>
      </w:tr>
    </w:tbl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</w:p>
    <w:p w:rsidR="006D591C" w:rsidRPr="00B24F80" w:rsidRDefault="006D591C" w:rsidP="006D591C">
      <w:pPr>
        <w:autoSpaceDE w:val="0"/>
        <w:adjustRightInd w:val="0"/>
        <w:jc w:val="both"/>
        <w:rPr>
          <w:bCs/>
        </w:rPr>
      </w:pPr>
      <w:proofErr w:type="spellStart"/>
      <w:r w:rsidRPr="00B24F80">
        <w:rPr>
          <w:bCs/>
        </w:rPr>
        <w:t>Obs</w:t>
      </w:r>
      <w:proofErr w:type="spellEnd"/>
      <w:r w:rsidRPr="00B24F80">
        <w:rPr>
          <w:bCs/>
        </w:rPr>
        <w:t>: As especificações de cada item estão contidas no Anexo I (Especificações) do Termo de Referência.</w:t>
      </w:r>
    </w:p>
    <w:p w:rsidR="006D591C" w:rsidRPr="00B24F80" w:rsidRDefault="006D591C" w:rsidP="006D591C">
      <w:pPr>
        <w:spacing w:before="120"/>
        <w:ind w:left="142"/>
        <w:jc w:val="both"/>
        <w:rPr>
          <w:b/>
        </w:rPr>
      </w:pPr>
      <w:r w:rsidRPr="00B24F80">
        <w:rPr>
          <w:b/>
          <w:caps/>
        </w:rPr>
        <w:t>3.</w:t>
      </w:r>
      <w:r w:rsidRPr="00B24F80">
        <w:rPr>
          <w:caps/>
        </w:rPr>
        <w:t xml:space="preserve"> </w:t>
      </w:r>
      <w:r w:rsidRPr="00B24F80">
        <w:rPr>
          <w:b/>
        </w:rPr>
        <w:t>Local de entrega:</w:t>
      </w:r>
    </w:p>
    <w:p w:rsidR="006D591C" w:rsidRPr="00B24F80" w:rsidRDefault="006D591C" w:rsidP="006D591C">
      <w:pPr>
        <w:ind w:left="142"/>
        <w:jc w:val="both"/>
      </w:pPr>
      <w:r w:rsidRPr="00B24F80">
        <w:rPr>
          <w:b/>
          <w:bCs/>
        </w:rPr>
        <w:t>a) Sede</w:t>
      </w:r>
      <w:r w:rsidRPr="00B24F80">
        <w:rPr>
          <w:bCs/>
        </w:rPr>
        <w:t xml:space="preserve"> em Campo Grande/MS: </w:t>
      </w:r>
      <w:r w:rsidRPr="00B24F80">
        <w:t>Avenida Monte Castelo, 269, Bairro São Francisco, Térreo e 1º andar, CEP: 79.010-</w:t>
      </w:r>
      <w:proofErr w:type="gramStart"/>
      <w:r w:rsidRPr="00B24F80">
        <w:t>400</w:t>
      </w:r>
      <w:proofErr w:type="gramEnd"/>
    </w:p>
    <w:p w:rsidR="006D591C" w:rsidRPr="00B24F80" w:rsidRDefault="006D591C" w:rsidP="006D591C">
      <w:pPr>
        <w:ind w:left="142"/>
        <w:jc w:val="both"/>
        <w:rPr>
          <w:bCs/>
        </w:rPr>
      </w:pPr>
      <w:r w:rsidRPr="00B24F80">
        <w:rPr>
          <w:b/>
        </w:rPr>
        <w:t>b)</w:t>
      </w:r>
      <w:r w:rsidRPr="00B24F80">
        <w:t xml:space="preserve"> N</w:t>
      </w:r>
      <w:r w:rsidRPr="00B24F80">
        <w:rPr>
          <w:bCs/>
        </w:rPr>
        <w:t>ão poderá ser cobrada à parte nenhuma taxa de entrega e nem de montagem de mobiliário,</w:t>
      </w:r>
      <w:proofErr w:type="gramStart"/>
      <w:r w:rsidRPr="00B24F80">
        <w:rPr>
          <w:bCs/>
        </w:rPr>
        <w:t xml:space="preserve">  </w:t>
      </w:r>
      <w:proofErr w:type="gramEnd"/>
      <w:r w:rsidRPr="00B24F80">
        <w:rPr>
          <w:bCs/>
        </w:rPr>
        <w:t xml:space="preserve">ficando o </w:t>
      </w:r>
      <w:proofErr w:type="spellStart"/>
      <w:r w:rsidRPr="00B24F80">
        <w:rPr>
          <w:bCs/>
        </w:rPr>
        <w:t>Coren</w:t>
      </w:r>
      <w:proofErr w:type="spellEnd"/>
      <w:r w:rsidRPr="00B24F80">
        <w:rPr>
          <w:bCs/>
        </w:rPr>
        <w:t>/MS responsável em manter o endereço atualizado junto ao fornecedor.</w:t>
      </w:r>
    </w:p>
    <w:p w:rsidR="006D591C" w:rsidRPr="00B24F80" w:rsidRDefault="006D591C" w:rsidP="006D591C">
      <w:pPr>
        <w:ind w:left="142"/>
        <w:jc w:val="both"/>
        <w:rPr>
          <w:bCs/>
        </w:rPr>
      </w:pPr>
    </w:p>
    <w:p w:rsidR="006D591C" w:rsidRPr="00B24F80" w:rsidRDefault="006D591C" w:rsidP="006D591C">
      <w:pPr>
        <w:ind w:left="142"/>
        <w:jc w:val="both"/>
      </w:pPr>
      <w:r w:rsidRPr="00B24F80">
        <w:rPr>
          <w:b/>
          <w:bCs/>
        </w:rPr>
        <w:t>4.</w:t>
      </w:r>
      <w:r w:rsidRPr="00B24F80">
        <w:rPr>
          <w:b/>
        </w:rPr>
        <w:t xml:space="preserve"> </w:t>
      </w:r>
      <w:proofErr w:type="gramStart"/>
      <w:r w:rsidRPr="00B24F80">
        <w:rPr>
          <w:b/>
        </w:rPr>
        <w:t>Declaro</w:t>
      </w:r>
      <w:r w:rsidRPr="00B24F80">
        <w:t xml:space="preserve"> que nos preços cotados e que vigorarão no contrato incluem frete de entrega, taxa de montagem (instalação),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  <w:r w:rsidRPr="00B24F80">
        <w:t xml:space="preserve"> </w:t>
      </w:r>
    </w:p>
    <w:p w:rsidR="006D591C" w:rsidRPr="00B24F80" w:rsidRDefault="006D591C" w:rsidP="006D591C">
      <w:pPr>
        <w:ind w:left="142"/>
        <w:jc w:val="both"/>
      </w:pPr>
    </w:p>
    <w:p w:rsidR="006D591C" w:rsidRPr="00B24F80" w:rsidRDefault="006D591C" w:rsidP="006D591C">
      <w:pPr>
        <w:jc w:val="both"/>
        <w:rPr>
          <w:b/>
        </w:rPr>
      </w:pPr>
      <w:r w:rsidRPr="00B24F80">
        <w:rPr>
          <w:b/>
        </w:rPr>
        <w:t>VALOR TOTAL DA PROPOSTA: R$_____________________________________</w:t>
      </w:r>
    </w:p>
    <w:p w:rsidR="006D591C" w:rsidRPr="00B24F80" w:rsidRDefault="006D591C" w:rsidP="006D591C">
      <w:pPr>
        <w:autoSpaceDE w:val="0"/>
        <w:adjustRightInd w:val="0"/>
        <w:rPr>
          <w:b/>
        </w:rPr>
      </w:pPr>
    </w:p>
    <w:p w:rsidR="006D591C" w:rsidRPr="00B24F80" w:rsidRDefault="006D591C" w:rsidP="006D591C">
      <w:pPr>
        <w:autoSpaceDE w:val="0"/>
        <w:adjustRightInd w:val="0"/>
      </w:pPr>
      <w:r w:rsidRPr="00B24F80">
        <w:rPr>
          <w:b/>
        </w:rPr>
        <w:t xml:space="preserve"> VALIDADE DA PROPOSTA</w:t>
      </w:r>
      <w:r w:rsidRPr="00B24F80">
        <w:t xml:space="preserve"> (</w:t>
      </w:r>
      <w:r w:rsidRPr="00B24F80">
        <w:rPr>
          <w:b/>
        </w:rPr>
        <w:t>mínimo sessenta dias</w:t>
      </w:r>
      <w:r w:rsidRPr="00B24F80">
        <w:t>) _______/_________/_________</w:t>
      </w:r>
    </w:p>
    <w:p w:rsidR="006D591C" w:rsidRPr="00B24F80" w:rsidRDefault="006D591C" w:rsidP="006D591C">
      <w:pPr>
        <w:autoSpaceDE w:val="0"/>
        <w:adjustRightInd w:val="0"/>
        <w:jc w:val="both"/>
      </w:pPr>
    </w:p>
    <w:p w:rsidR="006D591C" w:rsidRPr="00B24F80" w:rsidRDefault="006D591C" w:rsidP="006D591C">
      <w:pPr>
        <w:jc w:val="both"/>
        <w:rPr>
          <w:b/>
        </w:rPr>
      </w:pPr>
      <w:r w:rsidRPr="00B24F80">
        <w:rPr>
          <w:b/>
        </w:rPr>
        <w:t>5. DADOS</w:t>
      </w:r>
    </w:p>
    <w:p w:rsidR="006D591C" w:rsidRPr="00B24F80" w:rsidRDefault="006D591C" w:rsidP="006D591C">
      <w:pPr>
        <w:autoSpaceDE w:val="0"/>
        <w:adjustRightInd w:val="0"/>
        <w:jc w:val="both"/>
      </w:pPr>
    </w:p>
    <w:p w:rsidR="006D591C" w:rsidRPr="00B24F80" w:rsidRDefault="006D591C" w:rsidP="006D591C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  <w:r w:rsidRPr="00B24F80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D591C" w:rsidRPr="00B24F80" w:rsidRDefault="006D591C" w:rsidP="006D591C">
      <w:pPr>
        <w:overflowPunct w:val="0"/>
        <w:autoSpaceDE w:val="0"/>
        <w:adjustRightInd w:val="0"/>
        <w:ind w:right="-2"/>
        <w:contextualSpacing/>
        <w:jc w:val="both"/>
        <w:rPr>
          <w:b/>
          <w:bCs/>
        </w:rPr>
      </w:pPr>
    </w:p>
    <w:p w:rsidR="006D591C" w:rsidRPr="00B24F80" w:rsidRDefault="006D591C" w:rsidP="006D591C">
      <w:pPr>
        <w:autoSpaceDE w:val="0"/>
        <w:adjustRightInd w:val="0"/>
        <w:ind w:left="20"/>
      </w:pPr>
      <w:r w:rsidRPr="00B24F80">
        <w:t>Razão Social:________________________________________________________________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  <w:ind w:left="20"/>
      </w:pPr>
      <w:r w:rsidRPr="00B24F80">
        <w:t>CNPJ:_____________________ I.E. ____________________ I.M. _______________</w:t>
      </w:r>
    </w:p>
    <w:p w:rsidR="006D591C" w:rsidRPr="00B24F80" w:rsidRDefault="006D591C" w:rsidP="006D591C">
      <w:pPr>
        <w:autoSpaceDE w:val="0"/>
        <w:adjustRightInd w:val="0"/>
        <w:ind w:left="20"/>
      </w:pPr>
      <w:r w:rsidRPr="00B24F80">
        <w:t>Endereço eletrônico (e-mail):_______________________________________________</w:t>
      </w:r>
    </w:p>
    <w:p w:rsidR="006D591C" w:rsidRPr="00B24F80" w:rsidRDefault="006D591C" w:rsidP="006D591C">
      <w:pPr>
        <w:autoSpaceDE w:val="0"/>
        <w:adjustRightInd w:val="0"/>
        <w:ind w:left="20"/>
      </w:pPr>
      <w:r w:rsidRPr="00B24F80">
        <w:t>Tel/Fax:_______________________________________________________________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  <w:ind w:left="20"/>
      </w:pPr>
      <w:r w:rsidRPr="00B24F80">
        <w:t>CEP:__________________________________________________________________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Cidade: __________________________ UF: __________ Banco: 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Agência: _________________________C/C: _________________________________</w:t>
      </w:r>
    </w:p>
    <w:p w:rsidR="006D591C" w:rsidRPr="00B24F80" w:rsidRDefault="006D591C" w:rsidP="006D591C">
      <w:pPr>
        <w:autoSpaceDE w:val="0"/>
        <w:adjustRightInd w:val="0"/>
        <w:rPr>
          <w:b/>
          <w:bCs/>
        </w:rPr>
      </w:pPr>
    </w:p>
    <w:p w:rsidR="006D591C" w:rsidRPr="00B24F80" w:rsidRDefault="006D591C" w:rsidP="006D591C">
      <w:pPr>
        <w:autoSpaceDE w:val="0"/>
        <w:adjustRightInd w:val="0"/>
        <w:rPr>
          <w:b/>
          <w:bCs/>
        </w:rPr>
      </w:pPr>
      <w:r w:rsidRPr="00B24F80">
        <w:rPr>
          <w:b/>
          <w:bCs/>
        </w:rPr>
        <w:t>Dados do Representante Legal da Empresa para assinatura do Contrato:</w:t>
      </w:r>
    </w:p>
    <w:p w:rsidR="006D591C" w:rsidRPr="00B24F80" w:rsidRDefault="006D591C" w:rsidP="006D591C">
      <w:pPr>
        <w:autoSpaceDE w:val="0"/>
        <w:adjustRightInd w:val="0"/>
      </w:pPr>
    </w:p>
    <w:p w:rsidR="006D591C" w:rsidRPr="00B24F80" w:rsidRDefault="006D591C" w:rsidP="006D591C">
      <w:pPr>
        <w:autoSpaceDE w:val="0"/>
        <w:adjustRightInd w:val="0"/>
      </w:pPr>
      <w:r w:rsidRPr="00B24F80">
        <w:t>Nome:_________________________________________________________________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Endereço:______________________________________________________________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______________________________________________________________________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CEP:_________________ Cidade: ________________________ UF:______________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CPF:_________________________________________________________________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Cargo/Função:__________________________________________________________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Carteira de identificação nº: _____________________Expedido por:______________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Naturalidade:__________________________________________________________</w:t>
      </w:r>
    </w:p>
    <w:p w:rsidR="006D591C" w:rsidRPr="00B24F80" w:rsidRDefault="006D591C" w:rsidP="006D591C">
      <w:pPr>
        <w:autoSpaceDE w:val="0"/>
        <w:adjustRightInd w:val="0"/>
      </w:pPr>
      <w:r w:rsidRPr="00B24F80">
        <w:t>Nacionalidade:_________________________________________________________</w:t>
      </w:r>
    </w:p>
    <w:p w:rsidR="006D591C" w:rsidRPr="00B24F80" w:rsidRDefault="006D591C" w:rsidP="006D591C">
      <w:pPr>
        <w:autoSpaceDE w:val="0"/>
        <w:adjustRightInd w:val="0"/>
        <w:ind w:left="1900"/>
      </w:pPr>
    </w:p>
    <w:p w:rsidR="006D591C" w:rsidRPr="00B24F80" w:rsidRDefault="006D591C" w:rsidP="006D591C">
      <w:pPr>
        <w:autoSpaceDE w:val="0"/>
        <w:adjustRightInd w:val="0"/>
        <w:ind w:left="1900"/>
      </w:pPr>
      <w:r w:rsidRPr="00B24F80">
        <w:t>__________________________________________________</w:t>
      </w:r>
      <w:r w:rsidRPr="00B24F80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851BB5A" wp14:editId="128D203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6D591C" w:rsidRPr="00B24F80" w:rsidRDefault="006D591C" w:rsidP="006D591C">
      <w:pPr>
        <w:autoSpaceDE w:val="0"/>
        <w:adjustRightInd w:val="0"/>
        <w:ind w:left="4340"/>
      </w:pPr>
      <w:r w:rsidRPr="00B24F80">
        <w:t>Assinatura</w:t>
      </w:r>
      <w:bookmarkStart w:id="0" w:name="page59"/>
      <w:bookmarkEnd w:id="0"/>
    </w:p>
    <w:p w:rsidR="006D591C" w:rsidRPr="00B24F80" w:rsidRDefault="006D591C" w:rsidP="006D591C">
      <w:pPr>
        <w:shd w:val="clear" w:color="auto" w:fill="FFFFFF"/>
        <w:rPr>
          <w:caps/>
        </w:rPr>
      </w:pPr>
    </w:p>
    <w:p w:rsidR="006D591C" w:rsidRPr="00B24F80" w:rsidRDefault="006D591C" w:rsidP="006D591C">
      <w:pPr>
        <w:shd w:val="clear" w:color="auto" w:fill="FFFFFF"/>
        <w:rPr>
          <w:caps/>
        </w:rPr>
      </w:pPr>
    </w:p>
    <w:p w:rsidR="006D591C" w:rsidRPr="00B24F80" w:rsidRDefault="006D591C" w:rsidP="006D591C">
      <w:pPr>
        <w:shd w:val="clear" w:color="auto" w:fill="FFFFFF"/>
        <w:rPr>
          <w:caps/>
        </w:rPr>
      </w:pPr>
    </w:p>
    <w:p w:rsidR="006D591C" w:rsidRPr="00B24F80" w:rsidRDefault="006D591C" w:rsidP="006D591C">
      <w:pPr>
        <w:shd w:val="clear" w:color="auto" w:fill="FFFFFF"/>
        <w:rPr>
          <w:caps/>
        </w:rPr>
      </w:pPr>
    </w:p>
    <w:p w:rsidR="006D591C" w:rsidRPr="00B24F80" w:rsidRDefault="006D591C" w:rsidP="006D591C">
      <w:pPr>
        <w:suppressAutoHyphens w:val="0"/>
        <w:jc w:val="center"/>
        <w:rPr>
          <w:b/>
          <w:lang w:eastAsia="pt-BR"/>
        </w:rPr>
      </w:pPr>
    </w:p>
    <w:p w:rsidR="00C11BA8" w:rsidRDefault="00C11BA8">
      <w:bookmarkStart w:id="1" w:name="_GoBack"/>
      <w:bookmarkEnd w:id="1"/>
    </w:p>
    <w:sectPr w:rsidR="00C11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1C"/>
    <w:rsid w:val="006D591C"/>
    <w:rsid w:val="00C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591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591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2018-10-25T13:35:00Z</dcterms:created>
  <dcterms:modified xsi:type="dcterms:W3CDTF">2018-10-25T13:35:00Z</dcterms:modified>
</cp:coreProperties>
</file>