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D9B" w:rsidRPr="00C8287F" w:rsidRDefault="00821D9B" w:rsidP="00821D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ANEXO I DO TERMO DE REFERÊNCIA</w:t>
      </w:r>
    </w:p>
    <w:p w:rsidR="00821D9B" w:rsidRPr="00C8287F" w:rsidRDefault="00821D9B" w:rsidP="00821D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 xml:space="preserve">PAL </w:t>
      </w:r>
      <w:r>
        <w:rPr>
          <w:rFonts w:ascii="Times New Roman" w:hAnsi="Times New Roman" w:cs="Times New Roman"/>
          <w:b/>
          <w:sz w:val="24"/>
          <w:szCs w:val="24"/>
        </w:rPr>
        <w:t>021</w:t>
      </w:r>
      <w:r w:rsidRPr="00C8287F">
        <w:rPr>
          <w:rFonts w:ascii="Times New Roman" w:hAnsi="Times New Roman" w:cs="Times New Roman"/>
          <w:b/>
          <w:sz w:val="24"/>
          <w:szCs w:val="24"/>
        </w:rPr>
        <w:t>/2019</w:t>
      </w:r>
    </w:p>
    <w:p w:rsidR="00821D9B" w:rsidRPr="00C8287F" w:rsidRDefault="00821D9B" w:rsidP="00821D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MODELO DE PROPOSTA DE PREÇO</w:t>
      </w:r>
    </w:p>
    <w:p w:rsidR="00821D9B" w:rsidRPr="00C8287F" w:rsidRDefault="00821D9B" w:rsidP="00821D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Empresa: __________________________________________________</w:t>
      </w:r>
    </w:p>
    <w:p w:rsidR="00821D9B" w:rsidRPr="00C8287F" w:rsidRDefault="00821D9B" w:rsidP="00821D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Data: ___________</w:t>
      </w:r>
    </w:p>
    <w:p w:rsidR="00821D9B" w:rsidRPr="00C8287F" w:rsidRDefault="00821D9B" w:rsidP="00821D9B">
      <w:pPr>
        <w:pStyle w:val="Default"/>
        <w:jc w:val="both"/>
      </w:pPr>
      <w:r w:rsidRPr="00C8287F">
        <w:rPr>
          <w:b/>
        </w:rPr>
        <w:t xml:space="preserve">1. Objeto: </w:t>
      </w:r>
      <w:r w:rsidRPr="00AE08FB">
        <w:t xml:space="preserve">Registro de preço para futura e eventual aquisição materiais de expediente para suprir as necessidades da Sede e Subseções do </w:t>
      </w:r>
      <w:proofErr w:type="spellStart"/>
      <w:r w:rsidRPr="00AE08FB">
        <w:t>Coren</w:t>
      </w:r>
      <w:proofErr w:type="spellEnd"/>
      <w:r w:rsidRPr="00AE08FB">
        <w:t xml:space="preserve">/MS conforme as condições e especificações descritas </w:t>
      </w:r>
      <w:r>
        <w:t xml:space="preserve">no </w:t>
      </w:r>
      <w:r w:rsidRPr="00AE08FB">
        <w:t>Termo de Referência e seus anexos</w:t>
      </w:r>
      <w:r w:rsidRPr="00C8287F">
        <w:t>.</w:t>
      </w:r>
    </w:p>
    <w:p w:rsidR="00821D9B" w:rsidRPr="00C8287F" w:rsidRDefault="00821D9B" w:rsidP="00821D9B">
      <w:pPr>
        <w:pStyle w:val="Default"/>
        <w:jc w:val="both"/>
      </w:pPr>
    </w:p>
    <w:p w:rsidR="00821D9B" w:rsidRDefault="00821D9B" w:rsidP="00821D9B">
      <w:pPr>
        <w:pStyle w:val="Default"/>
        <w:jc w:val="both"/>
        <w:rPr>
          <w:b/>
        </w:rPr>
      </w:pPr>
      <w:r w:rsidRPr="00C8287F">
        <w:rPr>
          <w:b/>
        </w:rPr>
        <w:t>2. Especificação do objeto</w:t>
      </w:r>
      <w:r w:rsidRPr="00C8287F">
        <w:t xml:space="preserve"> - </w:t>
      </w:r>
      <w:r w:rsidRPr="00C8287F">
        <w:rPr>
          <w:b/>
        </w:rPr>
        <w:t xml:space="preserve">descrição </w:t>
      </w:r>
      <w:r>
        <w:rPr>
          <w:b/>
        </w:rPr>
        <w:t>mínima materiais</w:t>
      </w:r>
      <w:r w:rsidRPr="00C8287F">
        <w:rPr>
          <w:b/>
        </w:rPr>
        <w:t>:</w:t>
      </w:r>
    </w:p>
    <w:p w:rsidR="00821D9B" w:rsidRPr="00C8287F" w:rsidRDefault="00821D9B" w:rsidP="00821D9B">
      <w:pPr>
        <w:pStyle w:val="Default"/>
        <w:jc w:val="both"/>
        <w:rPr>
          <w:b/>
        </w:rPr>
      </w:pPr>
    </w:p>
    <w:tbl>
      <w:tblPr>
        <w:tblW w:w="10066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709"/>
        <w:gridCol w:w="1851"/>
        <w:gridCol w:w="2826"/>
        <w:gridCol w:w="993"/>
        <w:gridCol w:w="1417"/>
        <w:gridCol w:w="1560"/>
      </w:tblGrid>
      <w:tr w:rsidR="00821D9B" w:rsidRPr="00131697" w:rsidTr="00F63177">
        <w:trPr>
          <w:cantSplit/>
          <w:trHeight w:val="1134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QT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Descrição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bidi/>
              <w:spacing w:after="0" w:line="240" w:lineRule="auto"/>
              <w:ind w:left="34" w:right="4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Especificação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pt-BR"/>
              </w:rPr>
              <w:t>un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pt-BR"/>
              </w:rPr>
              <w:t>Valor unitário (R$)</w:t>
            </w:r>
          </w:p>
        </w:tc>
        <w:tc>
          <w:tcPr>
            <w:tcW w:w="1560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pt-BR"/>
              </w:rPr>
              <w:t>Valor Total</w:t>
            </w: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APONTADOR DE LÁPIS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Apontador simples 1 furo sem coletor de resíduos, uso escolar, composição: plástico.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ARQUIVO MORTO POLIETILENO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Arquivo morto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polionda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350x140x245mm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polionda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, prático office. Cores variadas.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B05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93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270</w:t>
            </w:r>
          </w:p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BLOCO DE NOTAS AUTOADESIVAS 4bl 38X50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Pacotes com 4 blocos de 50 folhas 38mmx51mm. Com grande capacidade de colagem.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B05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7A7A7"/>
                <w:lang w:eastAsia="pt-BR"/>
              </w:rPr>
            </w:pPr>
          </w:p>
        </w:tc>
      </w:tr>
      <w:tr w:rsidR="00821D9B" w:rsidRPr="00131697" w:rsidTr="00F63177">
        <w:trPr>
          <w:trHeight w:val="62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BLOCO DE NOTAS AUTOADESIVAS 76X102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Bloco com 50 folhas 76mmx102mm. Com alta capacidade de colagem.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B05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7A7A7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BOBINA CARTÃO DE PONTO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Bobina térmica cartão de ponto. Bobinas térmicas para relógio de ponto, medindo de 25m a 32m x 5,7cm de largura.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B05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62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BORRACHA DE APAGAR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Tipo borracha látex com medida peça: 3,3 x 2,3 x 0,08cm.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B05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EAEAE"/>
                <w:lang w:eastAsia="pt-BR"/>
              </w:rPr>
            </w:pPr>
          </w:p>
        </w:tc>
      </w:tr>
      <w:tr w:rsidR="00821D9B" w:rsidRPr="00131697" w:rsidTr="00F63177">
        <w:trPr>
          <w:trHeight w:val="62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851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BARBANTE</w:t>
            </w:r>
          </w:p>
        </w:tc>
        <w:tc>
          <w:tcPr>
            <w:tcW w:w="2826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Barbante cru, 6 Fios 101 M; cor branca; 100g.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B05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EAEAE"/>
                <w:sz w:val="20"/>
                <w:szCs w:val="2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CADERNO COM FOLHA NUMERADA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Capa dura preta plastificada, sem margem, com dimensões 320x220mm, numerado tipograficamente, 200 folhas.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B05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CADERNO DE PROTOCOLO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Livro protocolo de correspondência com 100 (cem) folhas numeradas, formato 153x216 milímetros, capa de papelão plastificada.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B05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851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LIVRO REGISTRO DE EMPREGADO 50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fls.</w:t>
            </w:r>
          </w:p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826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Capa dura preta plastificada, com dimensões 320x220mm, numerado tipograficamente, 50 folhas.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B05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hAnsi="Times New Roman" w:cs="Times New Roman"/>
              </w:rPr>
              <w:br w:type="page"/>
            </w:r>
            <w:r w:rsidRPr="00131697">
              <w:rPr>
                <w:rFonts w:ascii="Times New Roman" w:hAnsi="Times New Roman" w:cs="Times New Roman"/>
              </w:rPr>
              <w:br w:type="page"/>
            </w:r>
            <w:r w:rsidRPr="00131697">
              <w:rPr>
                <w:rFonts w:ascii="Times New Roman" w:hAnsi="Times New Roman" w:cs="Times New Roman"/>
              </w:rPr>
              <w:br w:type="page"/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CALCULADORA DE MESA </w:t>
            </w: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DÍGITOS GRANDE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Ergonômica e compacta, display com 12 dígitos grande, visor de 3 linhas e teclado tipo computador </w:t>
            </w: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com alta maciez, raiz quadrada, botões de plástico, cálculo de tempo, calculadora, cálculo de imposto de porcentagem, marcador de ponto a cada 3 dígitos, cancelamento do último digito inserido, raiz quadrada, cálculo em cadeia. Grande total, 2 totalizadores independentes, seletor de número de casas decimais, arredondamento, acumulo, memória, cálculo de taxas, solar e bateria com assistência técnica em mato grosso sul. Dimensões aproximadas: 18 x 13 x 2 cm (a x l x p), peso aproximado: 100 gramas. Garantia mínima de 01 (um) ano após a entrega do bem.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C2B4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CALCULADORA PEQUENA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Ergonômica e compacta, display com 12 dígitos médios, visor de 3 linhas e teclado tipo computador com alta maciez, raiz quadrada, botões de plástico, cálculo de tempo, cálculo de imposto de porcentagem, marcador de ponto a cada 3 dígitos, cancelamento do último digito inserido, raiz quadrada, cálculo em cadeia. Grande total, 2 totalizadores independentes, seletor de número de casas decimais, arredondamento, acumulo, memória, cálculo de taxas, solar e bateria, com assistência técnica em mato grosso sul. Dimensões mínimas aproximadas: 14 x 10 x 2 cm (a x l x p), peso aproximado: 100 gramas. Garantia mínima de 01 (um) ano após a entrega do bem.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C2B4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hAnsi="Times New Roman" w:cs="Times New Roman"/>
              </w:rPr>
              <w:br w:type="page"/>
            </w: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700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CANETA AZUL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pStyle w:val="TableParagraph"/>
              <w:spacing w:before="79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Caneta azul. Caneta esferográfica cristal, corpo hexagonal e transparente.</w:t>
            </w:r>
          </w:p>
          <w:p w:rsidR="00821D9B" w:rsidRPr="00131697" w:rsidRDefault="00821D9B" w:rsidP="00F63177">
            <w:pPr>
              <w:pStyle w:val="TableParagraph"/>
              <w:spacing w:before="1"/>
              <w:ind w:left="34" w:right="43" w:hang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Tinta de alta qualidade, que seca rapidamente evitando borrões na escrita. Durabilidade: escreve até 2 km escrita macia. No contem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pvc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. Ponta média de 1 mm, largura da linha 0,4mm. Tampa e plug da mesma cor da tinta. Tampa ventilada em conformidade com padrão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iso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. Bola de tungstênio, esfera perfeita e muito resistente. Contem 50 unidades.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C2B4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700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CANETA PRETA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pStyle w:val="TableParagraph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Caneta esferográfica cristal, corpo hexagonal e transparente. Tinta de alta qualidade, que seca rapidamente evitando borrões na escrita. Durabilidade: escreve até 2 km escrita macia. No contem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pvc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. Ponta média de 1 mm, largura da linha 0,4mm. Tampa e plug da mesma cor da tinta. Tampa ventilada em conformidade com padrão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iso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. Bola de tungstênio, esfera perfeita e muito resistente. Contem 50 unidades.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52C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CANETA VERMELHA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pStyle w:val="TableParagraph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Caneta esferográfica cristal, corpo hexagonal e transparente. Tinta de </w:t>
            </w: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lastRenderedPageBreak/>
              <w:t xml:space="preserve">alta qualidade, que seca rapidamente evitando borrões na escrita. Durabilidade: escreve até 2 km escrita macia. No contem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pvc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. Ponta média de 1 mm, largura da linha 0,4mm. Tampa e plug da mesma cor da tinta. Tampa ventilada em conformidade com padrão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iso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. Bola de tungstênio, esfera perfeita e muito resistente. Contem 50 unidades.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52C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hAnsi="Times New Roman" w:cs="Times New Roman"/>
              </w:rPr>
              <w:br w:type="page"/>
            </w: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CD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Gravação a 40x700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mb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dados/80 minutos áudio, lacrado em estojo plástico individual. Capacidade para armazenagem de 700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mb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dados ou 80 minutos de áudio. Velocidade de gravação até 40 x. Face agravável fosca com identificação do fabricante, capacidade e velocidade máxima de gravação e espaço para escrita do conteúdo gravado com caneta apropriada. Mídia lacrada com filme, acondicionada em estojo plástico com pelo menos a face frontal transparente possibilitando identificação do conteúdo sem abertura do estojo.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52C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CD - DVD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Dvd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virgem de 4.7gb. Face agravável fosca com identificação do fabricante, capacidade e velocidade máxima de gravação e espaço para escrita do conteúdo gravado com caneta apropriada. Mídia lacrada com filme, acondicionada em estojo plástico com pelo menos a face frontal transparente possibilitando identificação do conteúdo sem abertura do estojo.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52C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CLIPS Nº 02 100un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Clipe, tratamento superficial niquelado, tamanho 2/0, material metal, formato trançado.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E671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CLIPS Nº 08 25un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Clipe, tratamento superficial niquelado, tamanho 8/0, material metal, formato trançado.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E671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COLA 90g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pStyle w:val="TableParagraph"/>
              <w:spacing w:before="80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Cola branca 90g, lavável. Não toxica. Selo do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inmetro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. Ifbq-ocp003. Composição: acetato de polivinila. Cola cartolinas e papeis em geral, madeira, biscuit, tecidos e cortiças. Seu bico contra entupimentos e vazamentos. Com alta resistência e colagem.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frasco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ELÁSTICO Nº 18 100g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Elástico amarelo, nº 18. Composição: borracha estireno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butadieno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; pacote com 100g.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E671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6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ENVELOPE PLÁSTICO PARA DIPLOMA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Cx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1000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Saco plástico grosso c/ 2 furos tamanho, ofício (32 cm x 24 cm). Caixa com 1000 unidades. 243696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Caixa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6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851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ENVELOPE</w:t>
            </w:r>
          </w:p>
        </w:tc>
        <w:tc>
          <w:tcPr>
            <w:tcW w:w="2826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Envelope Saco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Off-Set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Branco; Envelope Oficio De Papel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Off-Set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Branco sem Janela Transparente, Ideal Para Correspondência Comerciais; Gramatura: 90 g/m.</w:t>
            </w: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Dimensões: 114 X 229 Mm (11,4 X 22,9 Cm); Caixa contendo 1000 Envelopes.</w:t>
            </w:r>
          </w:p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 xml:space="preserve">Caixa 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ESTILETE GRANDE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Indicado para cortar superfícies como cortiça, plástico papel, borracha, papelão, couro, etc.; Lâmina de aço especial com tratamento laser; Corpo em ABS emborrachado; possui botão giratório de pressão para travamento da lâmina.</w:t>
            </w:r>
          </w:p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E671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CAIXA ARQUIVO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Cesto Organizador Com Tampa, desenvolvido em Polipropileno, possui capacidade mínima de 16 Litros. Cor: Preta; Dimensões mínimas: 19 X 28 X 39 cm.</w:t>
            </w:r>
          </w:p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05A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FITA ADESIVA 48x40mm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Com dimensões 4,8mmx50m, polipropileno na cor transparente. 279064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05A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00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GRAMPEADOR 26/6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pStyle w:val="TableParagraph"/>
              <w:tabs>
                <w:tab w:val="left" w:pos="1301"/>
              </w:tabs>
              <w:spacing w:before="79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Grampeador</w:t>
            </w: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ab/>
              <w:t>26/6. Grampeador médio de mesa 26/6 ou 26/8 - pintura epóxi (liquida) apoio da base em polietileno e coberto em resina termoplástica. Base de fechamento do grampo com duas posições (grampo fechado e aberto), em aço, com acabamento niquelado. Estojo de alojamento dos grampos em chapa de aço. Mola resistente com retração automática. 26/6. 288921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05A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7A7A7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GRAMPO 23/13 1000un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pStyle w:val="TableParagraph"/>
              <w:spacing w:before="79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Grampo 23/13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cx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 com 5000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und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. Qualidade superior acabamento niquelado, fio reforçado e afiado.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90D9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GRAMPO 23/15 5000un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pStyle w:val="TableParagraph"/>
              <w:spacing w:before="79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Grampo 23/15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cx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 com 5000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und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. Qualidade superior acabamento niquelado, fio reforçado e afiado.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90D9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GRAMPO 26/6 5000un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pStyle w:val="TableParagraph"/>
              <w:spacing w:before="79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Grampo 26/6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cx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 com 5000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und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. Qualidade superior acabamento niquelado, fio reforçado e afiado. 203137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90D9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hAnsi="Times New Roman" w:cs="Times New Roman"/>
              </w:rPr>
              <w:br w:type="page"/>
            </w: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GRAMPO DE TRILHO PLÁSTICO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Grampo plástico, em polietileno com capacidade para armazenar aproximadamente 300 folhas (ref. Sulfite 75g/m). Completo (macho e fêmeo), tipo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fixotelo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. Conteúdo: 50 unidades.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caixa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LACRE PC 100un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Lacre para malote espinha de peixe 16 cm. Numerados, pacote com 100 um. 337565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90D9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LÁPIS Nº 02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pStyle w:val="TableParagraph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Lápis preto n. 2; produto não perecível, atóxico, grafite, madeira reflorestada-com selo de segurança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inmetro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. Durável; grafite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ultrarresistente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, não quebra com facilidade. Seguro para crianças: não lasca. Corpo redondo grafite hb#2.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90D9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MARCADOR DE TEXTO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pStyle w:val="TableParagraph"/>
              <w:spacing w:before="79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Pincel marca texto amarelo; destaca texto, cores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superfluorecentes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: maior destaque. Ponta chanfrada para destacar texto com linhas grossas ou sublinhar com linha fina. Ponta Fixa de alta durabilidade, que não afunda quando pressionada, </w:t>
            </w: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lastRenderedPageBreak/>
              <w:t xml:space="preserve">tinta à base de água sem cheiro. Certificado pelo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inmetro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. 283672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90D9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ORGANIZADOR DE MESA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pStyle w:val="TableParagraph"/>
              <w:spacing w:before="79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 xml:space="preserve">Organizador de mesa em acrílico com compartimento para: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lapis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, lembrete, borracha ou clips, tipo triplo, no formato retangular, na cor fume. 283074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90D9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850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PAPEL A4 -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Pc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500fl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Papel alcalino branco com desempenho máximo para impressão a laser (conforme informações técnicas contidas na embalagem do fabricante), formato a4, medindo 210 x 297 mm, com alvura não inferior a 97%, com gramatura 75 g/m², em resma de 500 folhas e embalado em papel de propriedade térmica e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anti-umidade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. 247478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resma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PASTA CATÁLOGO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Pasta arquivo transparente, plástico transparente, 240 mm x 330 mm, 2 cm, ofício, 40 sacos plásticos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3424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cantSplit/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PASTA DE A-Z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tabs>
                <w:tab w:val="left" w:pos="780"/>
                <w:tab w:val="left" w:pos="2375"/>
                <w:tab w:val="left" w:pos="3046"/>
              </w:tabs>
              <w:spacing w:before="1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Pasta az tam. Oficio l. Largo tamanho 35 x 28 x 8 cm, em papelão calandrado, com lombada em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percalux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, etiqueta e visor para identificação em plástico transparente tamanho 10 x 6 cm aproximadamente, com garra interna e alavanca cromada para papel com dois furos e fixador plástico para papel.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3424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PASTA MOLHA DE DEDO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Molha-dedos, material base plástico, material tampa plástico, material carga creme atóxico, tamanho único, validade carga 2 anos. Unidade.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3424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PASTA PAPELÃO COM ELÁSTICO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Pasta com abas e elástico, no tamanho ofício, com ilhoses de metal, na cor preta, com identificação do produto e marca do fabricante.  Tamanho: 235 x 325 mm. Ref. 2004-vd. 294502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3424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PASTA POLIONDA COM ELÁSTICO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Pasta plástica, tipo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polionda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, cor azul, escolar, c/elástico, espessura 2 mm, c/encaixes de fixação p/ não abrir (34cm x 25cm x 6cm). 293700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3424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PASTA SANFONADA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pStyle w:val="TableParagraph"/>
              <w:spacing w:before="80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Pasta sanfonada com 31 divisor. Sanfonada com 31 divisórias para arquivos e documentos. Material atóxico e durável, 100% reciclável, fechamento com elásticos, acompanha 31 etiquetas para identificação das divisórias dimensões: l:</w:t>
            </w:r>
          </w:p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330 x a: 240. Cor fume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3424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PASTA SUSPENSA PARA ARQUIVO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Dimensões: 361 x 240 mm, gramatura: 230g/m², cor: castanho, abas coladas, possui 8 posições para grampo e 2 posições para arquivo de saco plástico. Arquiva dois ou mais documentos na mesma pasta. Visor e etiquetas com a maior rigidez do mercado facilitando o encaixe. Hastes e grampos reciclados. Produto ecologicamente correto. </w:t>
            </w: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Vinco marcador de páginas. Suporte para análise de documentos dentro do arquivo. Possui certificado de qualidade. 406805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3424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960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PERFURADOR DE FOLHAS 40fl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Modelo: mp802; cor: preto; 2 furos; perfura até 40 folhas; feito em material resistente e de fácil manuseio; em metal.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605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hAnsi="Times New Roman" w:cs="Times New Roman"/>
              </w:rPr>
              <w:br w:type="page"/>
            </w: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RÉGUA 30 cm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Régua 30 cm / 12 polegadas.  Cor: cristal. Material: poliestireno. Dimensões: 310 x 35 x 3 mm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605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TESOURA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pStyle w:val="TableParagraph"/>
              <w:spacing w:before="138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Tesoura em aço inox Cabo em polipropileno, ponta fina, corte liso.</w:t>
            </w:r>
          </w:p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Comprimento 7".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605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TINTA PARA CARIMBO PRE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Tinta sem óleo, reativa todos os tipos de almofadas. Frascos de 40 ml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605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TINTA PARA CARIMBO VER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Tinta sem óleo, reativa todos os tipos de almofadas. Frascos de 40 ml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605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6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FITA MARCADOR DE PÁGINA AUTO-ADESIVA 42X12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Reposicionáveis, não danificam e nem deixam restos de cola nas páginas. Fácil aplicação e alta durabilidade. Conteúdo: 8 blocos com 25 folhas cada, 42mm x 12mm. 412080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605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6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CAIXA DE CORRESPODÊNCIA ACRÍLICO - 2 ANDADRES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Caixa articulável injetada em poliestireno com duas bandejas no tamanho ofício. Proporciona arquivamento rápido de forma vertical. Cor: cristal.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605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PORTA LÁPIS ACRÍLICO TRIO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Material: fabricado em poliestireno, excelente para organizar sua mesa, acomodando canetas, lápis, clips. Tamanho: 240 x 70 x 80 mm 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605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</w:t>
            </w:r>
          </w:p>
        </w:tc>
        <w:tc>
          <w:tcPr>
            <w:tcW w:w="1851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APOIO DE PUNHO</w:t>
            </w:r>
          </w:p>
        </w:tc>
        <w:tc>
          <w:tcPr>
            <w:tcW w:w="2826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pStyle w:val="TableParagraph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  <w:lang w:val="pt-BR" w:eastAsia="en-US" w:bidi="ar-SA"/>
              </w:rPr>
              <w:t>Apoio de punho para teclado. Ergonômico. Produzido em gel revestido em tecido do tipo poliamida na cor preta. Material de alta qualidade e durabilidade. Base antiderrapante. Ergonomia, conforto e postura correta no uso do teclado. Dimensões: 46 (l) x 6,5 (c) x 2 (h) cm.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605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MOUSE PAD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Apoio de punho para mouse/mouse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pad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ergonômico. Produzido em espuma ortopédica revestida em tecido na cor preta. Material de alta qualidade e durabilidade. Base antiderrapante. Máximo conforto e postura correta no uso do mouse. Proporciona melhor desempenho e movimentos precisos em mouses óticos e de esfera. Dimensões: 20 (l) x 25 (c) x 2,3 (h) cm.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605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hAnsi="Times New Roman" w:cs="Times New Roman"/>
              </w:rPr>
              <w:br w:type="page"/>
            </w: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MOUSE USB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Mouse óptico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micromínimo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1200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dpi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resolução - conexão usb mouse óptico 3 botões com scroll - design moderno e anatômico - compatível com Windows 98/2000/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xp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/vista ou superior - acabamento brilhante – dimensões aproximadas: 9,1 x 5,3 x 3,7cm.  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311A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21D9B" w:rsidRPr="00131697" w:rsidTr="00F63177">
        <w:trPr>
          <w:trHeight w:val="315"/>
        </w:trPr>
        <w:tc>
          <w:tcPr>
            <w:tcW w:w="710" w:type="dxa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50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3169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TECLADO USB</w:t>
            </w:r>
          </w:p>
        </w:tc>
        <w:tc>
          <w:tcPr>
            <w:tcW w:w="2826" w:type="dxa"/>
            <w:shd w:val="clear" w:color="auto" w:fill="FFFFFF"/>
            <w:vAlign w:val="center"/>
            <w:hideMark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ind w:left="34" w:right="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Design ergonômico, com pés de apoio </w:t>
            </w: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possui toque suave, com teclas </w:t>
            </w: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altas, macias e silenciosas. Teclado compacto com belo design e acabamento.  Compatível com Windows e Linux. Sistema plug &amp; play, é só plugar para começar a usar. Padrão brasileiro abnt2 com a tecla ç (107 teclas).  Conexão: usb. Cor: preto. Possui pontos de drenagem para evitar danos ocasionados por líquidos. </w:t>
            </w:r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Dimensões aproximadas do produto (cm) </w:t>
            </w:r>
            <w:proofErr w:type="spellStart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axlxp</w:t>
            </w:r>
            <w:proofErr w:type="spellEnd"/>
            <w:r w:rsidRPr="00131697">
              <w:rPr>
                <w:rFonts w:ascii="Times New Roman" w:eastAsia="Times New Roman" w:hAnsi="Times New Roman" w:cs="Times New Roman"/>
                <w:sz w:val="18"/>
                <w:szCs w:val="18"/>
              </w:rPr>
              <w:t>: 12,5 x 44 x 3,5 cm.</w:t>
            </w:r>
          </w:p>
        </w:tc>
        <w:tc>
          <w:tcPr>
            <w:tcW w:w="993" w:type="dxa"/>
            <w:shd w:val="clear" w:color="auto" w:fill="FFFFFF"/>
            <w:noWrap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311A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unidade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821D9B" w:rsidRPr="00131697" w:rsidRDefault="00821D9B" w:rsidP="00F631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</w:tbl>
    <w:p w:rsidR="00821D9B" w:rsidRDefault="00821D9B" w:rsidP="00821D9B">
      <w:pPr>
        <w:pStyle w:val="Default"/>
        <w:jc w:val="both"/>
        <w:rPr>
          <w:b/>
          <w:bCs/>
          <w:color w:val="000000" w:themeColor="text1"/>
        </w:rPr>
      </w:pPr>
    </w:p>
    <w:p w:rsidR="00821D9B" w:rsidRDefault="00821D9B" w:rsidP="00821D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1D9B" w:rsidRDefault="00821D9B" w:rsidP="00821D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VALOR TOTAL DA PROPOSTA E POR EXTENSO: R$_________________________________________________________________</w:t>
      </w:r>
    </w:p>
    <w:p w:rsidR="00821D9B" w:rsidRPr="00C8287F" w:rsidRDefault="00821D9B" w:rsidP="00821D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1D9B" w:rsidRDefault="00821D9B" w:rsidP="00821D9B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 xml:space="preserve"> VALIDADE DA PROPOSTA</w:t>
      </w:r>
      <w:r w:rsidRPr="00C8287F">
        <w:rPr>
          <w:rFonts w:ascii="Times New Roman" w:hAnsi="Times New Roman" w:cs="Times New Roman"/>
          <w:sz w:val="24"/>
          <w:szCs w:val="24"/>
        </w:rPr>
        <w:t xml:space="preserve"> (</w:t>
      </w:r>
      <w:r w:rsidRPr="00C8287F">
        <w:rPr>
          <w:rFonts w:ascii="Times New Roman" w:hAnsi="Times New Roman" w:cs="Times New Roman"/>
          <w:b/>
          <w:sz w:val="24"/>
          <w:szCs w:val="24"/>
        </w:rPr>
        <w:t>mínimo sessenta dias</w:t>
      </w:r>
      <w:r w:rsidRPr="00C8287F">
        <w:rPr>
          <w:rFonts w:ascii="Times New Roman" w:hAnsi="Times New Roman" w:cs="Times New Roman"/>
          <w:sz w:val="24"/>
          <w:szCs w:val="24"/>
        </w:rPr>
        <w:t>) _______/_________/_______</w:t>
      </w:r>
    </w:p>
    <w:p w:rsidR="00821D9B" w:rsidRDefault="00821D9B" w:rsidP="00821D9B">
      <w:pPr>
        <w:autoSpaceDE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 xml:space="preserve">3. Local de entrega: </w:t>
      </w:r>
      <w:r w:rsidRPr="00C8287F">
        <w:rPr>
          <w:rFonts w:ascii="Times New Roman" w:hAnsi="Times New Roman" w:cs="Times New Roman"/>
          <w:sz w:val="24"/>
          <w:szCs w:val="24"/>
        </w:rPr>
        <w:t>Conforme a cláusula 5 do Termo de Referência; a solicitação formal indicará o local de entrega e o quantitativo do (s) produto (s).</w:t>
      </w:r>
    </w:p>
    <w:p w:rsidR="00821D9B" w:rsidRPr="00C8287F" w:rsidRDefault="00821D9B" w:rsidP="00821D9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4. Declaro:</w:t>
      </w:r>
      <w:r w:rsidRPr="00C8287F">
        <w:rPr>
          <w:rFonts w:ascii="Times New Roman" w:hAnsi="Times New Roman" w:cs="Times New Roman"/>
          <w:sz w:val="24"/>
          <w:szCs w:val="24"/>
        </w:rPr>
        <w:t xml:space="preserve"> que nos preços cotados e que vigorarão da ARP e Nota de Empenho incluem frete de entrega, fornecimento, transporte, pedágios, taxas, encargos e demais insumos, todos os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821D9B" w:rsidRPr="00C8287F" w:rsidRDefault="00821D9B" w:rsidP="00821D9B">
      <w:pPr>
        <w:pStyle w:val="Default"/>
        <w:jc w:val="both"/>
        <w:rPr>
          <w:b/>
          <w:bCs/>
        </w:rPr>
      </w:pPr>
      <w:r w:rsidRPr="00C8287F">
        <w:rPr>
          <w:b/>
          <w:bCs/>
        </w:rPr>
        <w:t xml:space="preserve">5. CONDIÇÕES E PRAZO DE ENTREGA </w:t>
      </w:r>
    </w:p>
    <w:p w:rsidR="00821D9B" w:rsidRPr="00C8287F" w:rsidRDefault="00821D9B" w:rsidP="00821D9B">
      <w:pPr>
        <w:pStyle w:val="Default"/>
        <w:jc w:val="both"/>
        <w:rPr>
          <w:bCs/>
        </w:rPr>
      </w:pPr>
      <w:r w:rsidRPr="00C8287F">
        <w:rPr>
          <w:bCs/>
        </w:rPr>
        <w:t xml:space="preserve">5.1. Conforme cláusula 5 do Termo de Referência. </w:t>
      </w:r>
    </w:p>
    <w:p w:rsidR="00821D9B" w:rsidRPr="00C8287F" w:rsidRDefault="00821D9B" w:rsidP="00821D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6. DADOS</w:t>
      </w:r>
    </w:p>
    <w:p w:rsidR="00821D9B" w:rsidRPr="00C8287F" w:rsidRDefault="00821D9B" w:rsidP="00821D9B">
      <w:pPr>
        <w:overflowPunct w:val="0"/>
        <w:autoSpaceDE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87F">
        <w:rPr>
          <w:rFonts w:ascii="Times New Roman" w:hAnsi="Times New Roman" w:cs="Times New Roman"/>
          <w:b/>
          <w:bCs/>
          <w:sz w:val="24"/>
          <w:szCs w:val="24"/>
        </w:rPr>
        <w:t>6.1.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821D9B" w:rsidRPr="00C8287F" w:rsidRDefault="00821D9B" w:rsidP="00821D9B">
      <w:pPr>
        <w:overflowPunct w:val="0"/>
        <w:autoSpaceDE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1D9B" w:rsidRPr="00C8287F" w:rsidRDefault="00821D9B" w:rsidP="00821D9B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Razão Social:_________________________________________________________</w:t>
      </w:r>
    </w:p>
    <w:p w:rsidR="00821D9B" w:rsidRPr="00C8287F" w:rsidRDefault="00821D9B" w:rsidP="00821D9B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CNPJ:_____________________ I.E. ____________________ I.M. _______________</w:t>
      </w:r>
    </w:p>
    <w:p w:rsidR="00821D9B" w:rsidRPr="00C8287F" w:rsidRDefault="00821D9B" w:rsidP="00821D9B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</w:t>
      </w:r>
    </w:p>
    <w:p w:rsidR="00821D9B" w:rsidRPr="00C8287F" w:rsidRDefault="00821D9B" w:rsidP="00821D9B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proofErr w:type="spellStart"/>
      <w:r w:rsidRPr="00C8287F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C8287F">
        <w:rPr>
          <w:rFonts w:ascii="Times New Roman" w:hAnsi="Times New Roman" w:cs="Times New Roman"/>
          <w:sz w:val="24"/>
          <w:szCs w:val="24"/>
        </w:rPr>
        <w:t>/Fax:_____________________ CEP:__________________________________</w:t>
      </w:r>
    </w:p>
    <w:p w:rsidR="00821D9B" w:rsidRPr="00C8287F" w:rsidRDefault="00821D9B" w:rsidP="00821D9B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</w:t>
      </w:r>
    </w:p>
    <w:p w:rsidR="00821D9B" w:rsidRPr="00C8287F" w:rsidRDefault="00821D9B" w:rsidP="00821D9B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:rsidR="00821D9B" w:rsidRPr="00C8287F" w:rsidRDefault="00821D9B" w:rsidP="00821D9B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21D9B" w:rsidRPr="00C8287F" w:rsidRDefault="00821D9B" w:rsidP="00821D9B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287F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:rsidR="00821D9B" w:rsidRPr="00C8287F" w:rsidRDefault="00821D9B" w:rsidP="00821D9B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Nome:________________________________________________________________</w:t>
      </w:r>
    </w:p>
    <w:p w:rsidR="00821D9B" w:rsidRPr="00C8287F" w:rsidRDefault="00821D9B" w:rsidP="00821D9B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Endereço:_____________________________________________________________</w:t>
      </w:r>
    </w:p>
    <w:p w:rsidR="00821D9B" w:rsidRPr="00C8287F" w:rsidRDefault="00821D9B" w:rsidP="00821D9B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CEP:_________________ Cidade: ________________________ UF:______________</w:t>
      </w:r>
    </w:p>
    <w:p w:rsidR="00821D9B" w:rsidRPr="00C8287F" w:rsidRDefault="00821D9B" w:rsidP="00821D9B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 xml:space="preserve">CPF:___________________ </w:t>
      </w:r>
      <w:proofErr w:type="spellStart"/>
      <w:r w:rsidRPr="00C8287F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C8287F">
        <w:rPr>
          <w:rFonts w:ascii="Times New Roman" w:hAnsi="Times New Roman" w:cs="Times New Roman"/>
          <w:sz w:val="24"/>
          <w:szCs w:val="24"/>
        </w:rPr>
        <w:t>: (**) _________________Cargo/Função:__________</w:t>
      </w:r>
    </w:p>
    <w:p w:rsidR="00821D9B" w:rsidRPr="00C8287F" w:rsidRDefault="00821D9B" w:rsidP="00821D9B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Carteira de identificação nº: ____________________</w:t>
      </w:r>
      <w:proofErr w:type="gramStart"/>
      <w:r w:rsidRPr="00C8287F">
        <w:rPr>
          <w:rFonts w:ascii="Times New Roman" w:hAnsi="Times New Roman" w:cs="Times New Roman"/>
          <w:sz w:val="24"/>
          <w:szCs w:val="24"/>
        </w:rPr>
        <w:t>_Expedido</w:t>
      </w:r>
      <w:proofErr w:type="gramEnd"/>
      <w:r w:rsidRPr="00C8287F">
        <w:rPr>
          <w:rFonts w:ascii="Times New Roman" w:hAnsi="Times New Roman" w:cs="Times New Roman"/>
          <w:sz w:val="24"/>
          <w:szCs w:val="24"/>
        </w:rPr>
        <w:t xml:space="preserve"> por:______________</w:t>
      </w:r>
    </w:p>
    <w:p w:rsidR="00821D9B" w:rsidRPr="00C8287F" w:rsidRDefault="00821D9B" w:rsidP="00821D9B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Naturalidade:_________________________ Nacionalidade:______________________</w:t>
      </w:r>
    </w:p>
    <w:p w:rsidR="00821D9B" w:rsidRPr="00C8287F" w:rsidRDefault="00821D9B" w:rsidP="00821D9B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B" w:rsidRPr="00C8287F" w:rsidRDefault="00821D9B" w:rsidP="00821D9B">
      <w:pPr>
        <w:autoSpaceDE w:val="0"/>
        <w:adjustRightInd w:val="0"/>
        <w:spacing w:after="0" w:line="240" w:lineRule="auto"/>
        <w:ind w:left="1900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F32A32" w:rsidRDefault="00821D9B" w:rsidP="00821D9B">
      <w:pPr>
        <w:autoSpaceDE w:val="0"/>
        <w:adjustRightInd w:val="0"/>
        <w:spacing w:after="0" w:line="240" w:lineRule="auto"/>
        <w:ind w:left="1900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14EA8" id="Conector reto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  <w:r w:rsidRPr="00C8287F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Start w:id="1" w:name="_GoBack"/>
      <w:bookmarkEnd w:id="0"/>
      <w:bookmarkEnd w:id="1"/>
    </w:p>
    <w:sectPr w:rsidR="00F32A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D9B"/>
    <w:rsid w:val="00821D9B"/>
    <w:rsid w:val="00F3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9F51D52-45AC-403A-B069-03CBFFFD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D9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821D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1D9B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2524</Words>
  <Characters>13631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Computador</cp:lastModifiedBy>
  <cp:revision>1</cp:revision>
  <dcterms:created xsi:type="dcterms:W3CDTF">2019-06-19T18:23:00Z</dcterms:created>
  <dcterms:modified xsi:type="dcterms:W3CDTF">2019-06-19T18:24:00Z</dcterms:modified>
</cp:coreProperties>
</file>