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60" w:rsidRPr="00256DF7" w:rsidRDefault="00B00B60" w:rsidP="00B00B60">
      <w:pPr>
        <w:jc w:val="center"/>
        <w:rPr>
          <w:rFonts w:ascii="Arial" w:hAnsi="Arial" w:cs="Arial"/>
          <w:b/>
          <w:bCs/>
        </w:rPr>
      </w:pPr>
      <w:r w:rsidRPr="00256DF7">
        <w:rPr>
          <w:rFonts w:ascii="Arial" w:hAnsi="Arial" w:cs="Arial"/>
          <w:b/>
          <w:bCs/>
        </w:rPr>
        <w:t>ANEXO I DO TERMO DE REFERÊNCIA</w:t>
      </w:r>
    </w:p>
    <w:p w:rsidR="00B00B60" w:rsidRPr="00256DF7" w:rsidRDefault="00B00B60" w:rsidP="00B00B60">
      <w:pPr>
        <w:pStyle w:val="Standard"/>
        <w:jc w:val="center"/>
        <w:rPr>
          <w:rFonts w:ascii="Arial" w:hAnsi="Arial" w:cs="Arial"/>
          <w:b/>
          <w:bCs/>
        </w:rPr>
      </w:pPr>
    </w:p>
    <w:p w:rsidR="00B00B60" w:rsidRPr="00256DF7" w:rsidRDefault="00B00B60" w:rsidP="00B00B60">
      <w:pPr>
        <w:jc w:val="center"/>
        <w:rPr>
          <w:rFonts w:ascii="Arial" w:hAnsi="Arial" w:cs="Arial"/>
          <w:b/>
          <w:bCs/>
        </w:rPr>
      </w:pPr>
      <w:r w:rsidRPr="00256DF7">
        <w:rPr>
          <w:rFonts w:ascii="Arial" w:hAnsi="Arial" w:cs="Arial"/>
          <w:b/>
          <w:bCs/>
        </w:rPr>
        <w:t>MODELO DE PROPOSTA DE PREÇO</w:t>
      </w:r>
    </w:p>
    <w:p w:rsidR="00B00B60" w:rsidRPr="00256DF7" w:rsidRDefault="00B00B60" w:rsidP="00B00B60">
      <w:pPr>
        <w:jc w:val="center"/>
        <w:rPr>
          <w:rFonts w:ascii="Arial" w:hAnsi="Arial" w:cs="Arial"/>
          <w:b/>
          <w:bCs/>
        </w:rPr>
      </w:pPr>
    </w:p>
    <w:p w:rsidR="00B00B60" w:rsidRPr="00256DF7" w:rsidRDefault="00B00B60" w:rsidP="00B00B60">
      <w:pPr>
        <w:jc w:val="center"/>
        <w:rPr>
          <w:rFonts w:ascii="Arial" w:hAnsi="Arial" w:cs="Arial"/>
          <w:b/>
          <w:bCs/>
        </w:rPr>
      </w:pPr>
      <w:r w:rsidRPr="00256DF7">
        <w:rPr>
          <w:rFonts w:ascii="Arial" w:hAnsi="Arial" w:cs="Arial"/>
          <w:b/>
          <w:bCs/>
        </w:rPr>
        <w:t>PAL nº 029/2019</w:t>
      </w:r>
    </w:p>
    <w:p w:rsidR="00B00B60" w:rsidRPr="00256DF7" w:rsidRDefault="00B00B60" w:rsidP="00B00B60">
      <w:pPr>
        <w:spacing w:line="360" w:lineRule="auto"/>
        <w:jc w:val="both"/>
        <w:rPr>
          <w:rFonts w:ascii="Arial" w:hAnsi="Arial" w:cs="Arial"/>
        </w:rPr>
      </w:pPr>
      <w:r w:rsidRPr="00256DF7">
        <w:rPr>
          <w:rFonts w:ascii="Arial" w:hAnsi="Arial" w:cs="Arial"/>
        </w:rPr>
        <w:t>Empresa: __________________________________________________</w:t>
      </w:r>
    </w:p>
    <w:p w:rsidR="00B00B60" w:rsidRPr="00256DF7" w:rsidRDefault="00B00B60" w:rsidP="00B00B60">
      <w:pPr>
        <w:spacing w:line="360" w:lineRule="auto"/>
        <w:jc w:val="both"/>
        <w:rPr>
          <w:rFonts w:ascii="Arial" w:hAnsi="Arial" w:cs="Arial"/>
          <w:b/>
          <w:bCs/>
        </w:rPr>
      </w:pPr>
      <w:r w:rsidRPr="00256DF7">
        <w:rPr>
          <w:rFonts w:ascii="Arial" w:hAnsi="Arial" w:cs="Arial"/>
        </w:rPr>
        <w:t>Data: ___________</w:t>
      </w:r>
    </w:p>
    <w:p w:rsidR="00B00B60" w:rsidRPr="00256DF7" w:rsidRDefault="00B00B60" w:rsidP="00B00B60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256DF7">
        <w:rPr>
          <w:rFonts w:ascii="Arial" w:hAnsi="Arial" w:cs="Arial"/>
        </w:rPr>
        <w:t xml:space="preserve">1. Objeto: Contratação de empresa especializada para fornecimento de serviço de link de acesso dedicado à Internet por meio de protocolo IP – Internet </w:t>
      </w:r>
      <w:proofErr w:type="spellStart"/>
      <w:r w:rsidRPr="00256DF7">
        <w:rPr>
          <w:rFonts w:ascii="Arial" w:hAnsi="Arial" w:cs="Arial"/>
        </w:rPr>
        <w:t>Protocol</w:t>
      </w:r>
      <w:proofErr w:type="spellEnd"/>
      <w:r w:rsidRPr="00256DF7">
        <w:rPr>
          <w:rFonts w:ascii="Arial" w:hAnsi="Arial" w:cs="Arial"/>
        </w:rPr>
        <w:t xml:space="preserve">, com fornecimento de range IP de no mínimo 05 </w:t>
      </w:r>
      <w:proofErr w:type="spellStart"/>
      <w:r w:rsidRPr="00256DF7">
        <w:rPr>
          <w:rFonts w:ascii="Arial" w:hAnsi="Arial" w:cs="Arial"/>
        </w:rPr>
        <w:t>IP’s</w:t>
      </w:r>
      <w:proofErr w:type="spellEnd"/>
      <w:r w:rsidRPr="00256DF7">
        <w:rPr>
          <w:rFonts w:ascii="Arial" w:hAnsi="Arial" w:cs="Arial"/>
        </w:rPr>
        <w:t xml:space="preserve"> válidos, a ser executado de forma contínua, visando acessos permanentes e completos para conexão do Coren/MS e suas Subseções à rede mundial de computadores, contemplando suporte técnico, instalação, ativação e configuração dos equipamentos (em comodato) em concordância com as normas da ANATEL, conforme as especificações e condições constantes no instrumento convocatório e seus anexos.</w:t>
      </w:r>
    </w:p>
    <w:p w:rsidR="00B00B60" w:rsidRPr="00256DF7" w:rsidRDefault="00B00B60" w:rsidP="00B00B60">
      <w:pPr>
        <w:jc w:val="both"/>
        <w:rPr>
          <w:rFonts w:ascii="Arial" w:hAnsi="Arial" w:cs="Arial"/>
        </w:rPr>
      </w:pPr>
    </w:p>
    <w:p w:rsidR="00B00B60" w:rsidRPr="00256DF7" w:rsidRDefault="00B00B60" w:rsidP="00B00B60">
      <w:pPr>
        <w:jc w:val="both"/>
        <w:rPr>
          <w:rFonts w:ascii="Arial" w:hAnsi="Arial" w:cs="Arial"/>
        </w:rPr>
      </w:pPr>
    </w:p>
    <w:tbl>
      <w:tblPr>
        <w:tblpPr w:leftFromText="142" w:rightFromText="142" w:vertAnchor="text" w:tblpXSpec="center" w:tblpY="1"/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418"/>
        <w:gridCol w:w="1103"/>
        <w:gridCol w:w="1165"/>
        <w:gridCol w:w="1158"/>
      </w:tblGrid>
      <w:tr w:rsidR="00B00B60" w:rsidRPr="002F79AD" w:rsidTr="006A4022">
        <w:trPr>
          <w:trHeight w:val="357"/>
          <w:tblCellSpacing w:w="11" w:type="dxa"/>
        </w:trPr>
        <w:tc>
          <w:tcPr>
            <w:tcW w:w="8906" w:type="dxa"/>
            <w:gridSpan w:val="6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b/>
                <w:bCs/>
              </w:rPr>
            </w:pPr>
            <w:r w:rsidRPr="002F79AD">
              <w:rPr>
                <w:rFonts w:ascii="Arial" w:hAnsi="Arial" w:cs="Arial"/>
                <w:b/>
                <w:bCs/>
              </w:rPr>
              <w:t>Grupo 1 - Serviço de internet em Campo Grande/MS</w:t>
            </w:r>
          </w:p>
        </w:tc>
      </w:tr>
      <w:tr w:rsidR="00B00B60" w:rsidRPr="002F79AD" w:rsidTr="006A4022">
        <w:trPr>
          <w:trHeight w:val="671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Item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Descrição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Uni.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proofErr w:type="spellStart"/>
            <w:r w:rsidRPr="002F79AD">
              <w:rPr>
                <w:rFonts w:ascii="Arial" w:hAnsi="Arial" w:cs="Arial"/>
              </w:rPr>
              <w:t>Qtd</w:t>
            </w:r>
            <w:proofErr w:type="spellEnd"/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proofErr w:type="spellStart"/>
            <w:r w:rsidRPr="002F79AD">
              <w:rPr>
                <w:rFonts w:ascii="Arial" w:hAnsi="Arial" w:cs="Arial"/>
              </w:rPr>
              <w:t>Vlr</w:t>
            </w:r>
            <w:proofErr w:type="spellEnd"/>
            <w:r w:rsidRPr="002F79AD">
              <w:rPr>
                <w:rFonts w:ascii="Arial" w:hAnsi="Arial" w:cs="Arial"/>
              </w:rPr>
              <w:t xml:space="preserve"> Unit.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proofErr w:type="spellStart"/>
            <w:r w:rsidRPr="002F79AD">
              <w:rPr>
                <w:rFonts w:ascii="Arial" w:hAnsi="Arial" w:cs="Arial"/>
              </w:rPr>
              <w:t>Vlr</w:t>
            </w:r>
            <w:proofErr w:type="spellEnd"/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total</w:t>
            </w:r>
          </w:p>
        </w:tc>
      </w:tr>
      <w:tr w:rsidR="00B00B60" w:rsidRPr="002F79AD" w:rsidTr="006A4022">
        <w:trPr>
          <w:trHeight w:val="357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1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Serviço de Ativação de circuito de comunicação de dados, instalação e configuração dos equipamentos</w:t>
            </w:r>
            <w:r>
              <w:rPr>
                <w:rFonts w:ascii="Arial" w:hAnsi="Arial" w:cs="Arial"/>
              </w:rPr>
              <w:t>, em Campo Grande/MS conforme o Edital e seus anexos.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uni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</w:tr>
      <w:tr w:rsidR="00B00B60" w:rsidRPr="002F79AD" w:rsidTr="006A4022">
        <w:trPr>
          <w:trHeight w:val="263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2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Serviço de Link de acesso à internet dedicado – principal: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IP fixo (no mínimo, 05 disponíveis);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 xml:space="preserve">Velocidade mínima garantida: </w:t>
            </w:r>
            <w:r>
              <w:rPr>
                <w:rFonts w:ascii="Arial" w:hAnsi="Arial" w:cs="Arial"/>
              </w:rPr>
              <w:t>5</w:t>
            </w:r>
            <w:r w:rsidRPr="002F79AD">
              <w:rPr>
                <w:rFonts w:ascii="Arial" w:hAnsi="Arial" w:cs="Arial"/>
              </w:rPr>
              <w:t>0 Mbps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Conexão dedicada à Internet full-duplex;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Meio Físico: Fibra óptica – Dupla Abordagem em Anel;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24 horas / dia ininterruptamente</w:t>
            </w:r>
            <w:r>
              <w:rPr>
                <w:rFonts w:ascii="Arial" w:hAnsi="Arial" w:cs="Arial"/>
              </w:rPr>
              <w:t xml:space="preserve">, em Campo Grande/MS, </w:t>
            </w:r>
            <w:r>
              <w:rPr>
                <w:rFonts w:ascii="Arial" w:hAnsi="Arial" w:cs="Arial"/>
              </w:rPr>
              <w:lastRenderedPageBreak/>
              <w:t>conforme o Edital e seus anexos.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lastRenderedPageBreak/>
              <w:t>mensal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12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</w:tr>
      <w:tr w:rsidR="00B00B60" w:rsidRPr="002F79AD" w:rsidTr="006A4022">
        <w:trPr>
          <w:trHeight w:val="357"/>
          <w:tblCellSpacing w:w="11" w:type="dxa"/>
        </w:trPr>
        <w:tc>
          <w:tcPr>
            <w:tcW w:w="8906" w:type="dxa"/>
            <w:gridSpan w:val="6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b/>
                <w:bCs/>
              </w:rPr>
            </w:pPr>
            <w:r w:rsidRPr="002F79AD">
              <w:rPr>
                <w:rFonts w:ascii="Arial" w:hAnsi="Arial" w:cs="Arial"/>
                <w:b/>
                <w:bCs/>
              </w:rPr>
              <w:t>Grupo 2 - Serviço de internet em Dourados/MS</w:t>
            </w:r>
          </w:p>
        </w:tc>
      </w:tr>
      <w:tr w:rsidR="00B00B60" w:rsidRPr="002F79AD" w:rsidTr="006A4022">
        <w:trPr>
          <w:trHeight w:val="357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3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Serviço de Ativação de circuito de comunicação de dados, instalação e configuração dos equipamentos</w:t>
            </w:r>
            <w:r>
              <w:rPr>
                <w:rFonts w:ascii="Arial" w:hAnsi="Arial" w:cs="Arial"/>
              </w:rPr>
              <w:t>, em Dourados/MS conforme o Edital e seus anexos.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Uni.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</w:tr>
      <w:tr w:rsidR="00B00B60" w:rsidRPr="002F79AD" w:rsidTr="006A4022">
        <w:trPr>
          <w:trHeight w:val="357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4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Serviço de Link de acesso à internet dedicado – principal: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IP fixo (no mínimo, 05 disponíveis);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Velocidade mínima garantida: 20 Mbps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Conexão dedicada à Internet full-duplex;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Meio Físico: Fibra óptica – Dupla Abordagem em Anel;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24 horas / dia ininterruptamente</w:t>
            </w:r>
            <w:r>
              <w:rPr>
                <w:rFonts w:ascii="Arial" w:hAnsi="Arial" w:cs="Arial"/>
              </w:rPr>
              <w:t xml:space="preserve"> em Dourados/MS conforme o Edital e seus anexos.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mensal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12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</w:tr>
      <w:tr w:rsidR="00B00B60" w:rsidRPr="002F79AD" w:rsidTr="006A4022">
        <w:trPr>
          <w:trHeight w:val="357"/>
          <w:tblCellSpacing w:w="11" w:type="dxa"/>
        </w:trPr>
        <w:tc>
          <w:tcPr>
            <w:tcW w:w="8906" w:type="dxa"/>
            <w:gridSpan w:val="6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b/>
                <w:bCs/>
              </w:rPr>
            </w:pPr>
            <w:r w:rsidRPr="002F79AD">
              <w:rPr>
                <w:rFonts w:ascii="Arial" w:hAnsi="Arial" w:cs="Arial"/>
                <w:b/>
                <w:bCs/>
              </w:rPr>
              <w:t>Grupo 3 - Serviço de internet em Três Lagoas/MS</w:t>
            </w:r>
          </w:p>
        </w:tc>
      </w:tr>
      <w:tr w:rsidR="00B00B60" w:rsidRPr="002F79AD" w:rsidTr="006A4022">
        <w:trPr>
          <w:trHeight w:val="357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5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Serviço de Ativação de circuito de comunicação de dados, instalação e configuração dos equipamentos</w:t>
            </w:r>
            <w:r>
              <w:rPr>
                <w:rFonts w:ascii="Arial" w:hAnsi="Arial" w:cs="Arial"/>
              </w:rPr>
              <w:t xml:space="preserve"> em Três Lagoas/MS conforme o Edital e seus anexos.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Uni.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</w:tr>
      <w:tr w:rsidR="00B00B60" w:rsidRPr="002F79AD" w:rsidTr="006A4022">
        <w:trPr>
          <w:trHeight w:val="357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6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Serviço de Link de acesso à internet dedicado – principal: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IP fixo (no mínimo, 05 disponíveis);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lastRenderedPageBreak/>
              <w:t xml:space="preserve">Velocidade mínima garantida: </w:t>
            </w:r>
            <w:r>
              <w:rPr>
                <w:rFonts w:ascii="Arial" w:hAnsi="Arial" w:cs="Arial"/>
              </w:rPr>
              <w:t>2</w:t>
            </w:r>
            <w:r w:rsidRPr="002F79AD">
              <w:rPr>
                <w:rFonts w:ascii="Arial" w:hAnsi="Arial" w:cs="Arial"/>
              </w:rPr>
              <w:t>0 Mbps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Conexão dedicada à Internet full-duplex;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Meio Físico: Fibra óptica – Dupla Abordagem em Anel;</w:t>
            </w:r>
          </w:p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24 horas / dia ininterruptamente</w:t>
            </w:r>
            <w:r>
              <w:rPr>
                <w:rFonts w:ascii="Arial" w:hAnsi="Arial" w:cs="Arial"/>
              </w:rPr>
              <w:t>, em Três Lagoas/MS conforme o Edital e seus anexos.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lastRenderedPageBreak/>
              <w:t>mensal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2F79AD">
              <w:rPr>
                <w:rFonts w:ascii="Arial" w:hAnsi="Arial" w:cs="Arial"/>
              </w:rPr>
              <w:t>12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B00B60" w:rsidRPr="002F79AD" w:rsidRDefault="00B00B60" w:rsidP="006A402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</w:tr>
    </w:tbl>
    <w:p w:rsidR="00B00B60" w:rsidRPr="00256DF7" w:rsidRDefault="00B00B60" w:rsidP="00B00B60">
      <w:pPr>
        <w:jc w:val="both"/>
        <w:rPr>
          <w:rFonts w:ascii="Arial" w:hAnsi="Arial" w:cs="Arial"/>
        </w:rPr>
      </w:pPr>
    </w:p>
    <w:p w:rsidR="00B00B60" w:rsidRPr="00256DF7" w:rsidRDefault="00B00B60" w:rsidP="00B00B60">
      <w:pPr>
        <w:spacing w:before="240" w:line="360" w:lineRule="auto"/>
        <w:jc w:val="both"/>
        <w:rPr>
          <w:rFonts w:ascii="Arial" w:hAnsi="Arial" w:cs="Arial"/>
        </w:rPr>
      </w:pPr>
      <w:r w:rsidRPr="00256DF7">
        <w:rPr>
          <w:rFonts w:ascii="Arial" w:hAnsi="Arial" w:cs="Arial"/>
        </w:rPr>
        <w:t>VALOR TOTAL DA PROPOSTA e POR EXTENSO: R$_____________________________________________________________</w:t>
      </w:r>
    </w:p>
    <w:p w:rsidR="00B00B60" w:rsidRPr="00256DF7" w:rsidRDefault="00B00B60" w:rsidP="00B00B60">
      <w:pPr>
        <w:autoSpaceDE w:val="0"/>
        <w:adjustRightInd w:val="0"/>
        <w:spacing w:before="240" w:line="360" w:lineRule="auto"/>
        <w:ind w:left="20"/>
        <w:rPr>
          <w:rFonts w:ascii="Arial" w:hAnsi="Arial" w:cs="Arial"/>
        </w:rPr>
      </w:pPr>
      <w:r w:rsidRPr="00256DF7">
        <w:rPr>
          <w:rFonts w:ascii="Arial" w:hAnsi="Arial" w:cs="Arial"/>
        </w:rPr>
        <w:t>VALIDADE DA PROPOSTA (mínimo noventa dias)</w:t>
      </w:r>
      <w:r>
        <w:rPr>
          <w:rFonts w:ascii="Arial" w:hAnsi="Arial" w:cs="Arial"/>
        </w:rPr>
        <w:t>:</w:t>
      </w:r>
      <w:r w:rsidRPr="00256DF7">
        <w:rPr>
          <w:rFonts w:ascii="Arial" w:hAnsi="Arial" w:cs="Arial"/>
        </w:rPr>
        <w:t xml:space="preserve"> _______/_________/_______</w:t>
      </w:r>
    </w:p>
    <w:p w:rsidR="00B00B60" w:rsidRPr="00256DF7" w:rsidRDefault="00B00B60" w:rsidP="00B00B60">
      <w:pPr>
        <w:autoSpaceDE w:val="0"/>
        <w:adjustRightInd w:val="0"/>
        <w:jc w:val="both"/>
        <w:rPr>
          <w:rFonts w:ascii="Arial" w:hAnsi="Arial" w:cs="Arial"/>
          <w:b/>
        </w:rPr>
      </w:pPr>
      <w:r w:rsidRPr="00256DF7">
        <w:rPr>
          <w:rFonts w:ascii="Arial" w:hAnsi="Arial" w:cs="Arial"/>
          <w:b/>
        </w:rPr>
        <w:t xml:space="preserve">3. Declaro que: </w:t>
      </w:r>
    </w:p>
    <w:p w:rsidR="00B00B60" w:rsidRPr="00256DF7" w:rsidRDefault="00B00B60" w:rsidP="00B00B60">
      <w:pPr>
        <w:autoSpaceDE w:val="0"/>
        <w:adjustRightInd w:val="0"/>
        <w:jc w:val="both"/>
        <w:rPr>
          <w:rFonts w:ascii="Arial" w:hAnsi="Arial" w:cs="Arial"/>
        </w:rPr>
      </w:pPr>
      <w:r w:rsidRPr="00256DF7">
        <w:rPr>
          <w:rFonts w:ascii="Arial" w:hAnsi="Arial" w:cs="Arial"/>
          <w:b/>
        </w:rPr>
        <w:t>a)</w:t>
      </w:r>
      <w:r w:rsidRPr="00256DF7">
        <w:rPr>
          <w:rFonts w:ascii="Arial" w:hAnsi="Arial" w:cs="Arial"/>
        </w:rPr>
        <w:t xml:space="preserve"> Os serviços constantes desta proposta comercial ofertada atendem fielmente as especificações técnicas e condições estabelecidas no </w:t>
      </w:r>
      <w:r>
        <w:rPr>
          <w:rFonts w:ascii="Arial" w:hAnsi="Arial" w:cs="Arial"/>
        </w:rPr>
        <w:t xml:space="preserve">Edital, </w:t>
      </w:r>
      <w:r w:rsidRPr="00256DF7">
        <w:rPr>
          <w:rFonts w:ascii="Arial" w:hAnsi="Arial" w:cs="Arial"/>
        </w:rPr>
        <w:t>Termo de Referência e seus</w:t>
      </w:r>
      <w:r>
        <w:rPr>
          <w:rFonts w:ascii="Arial" w:hAnsi="Arial" w:cs="Arial"/>
        </w:rPr>
        <w:t xml:space="preserve"> respectivos</w:t>
      </w:r>
      <w:r w:rsidRPr="00256DF7">
        <w:rPr>
          <w:rFonts w:ascii="Arial" w:hAnsi="Arial" w:cs="Arial"/>
        </w:rPr>
        <w:t xml:space="preserve"> Anexos</w:t>
      </w:r>
      <w:r>
        <w:rPr>
          <w:rFonts w:ascii="Arial" w:hAnsi="Arial" w:cs="Arial"/>
        </w:rPr>
        <w:t>, independentemente de transcrição.</w:t>
      </w:r>
    </w:p>
    <w:p w:rsidR="00B00B60" w:rsidRPr="00256DF7" w:rsidRDefault="00B00B60" w:rsidP="00B00B60">
      <w:pPr>
        <w:autoSpaceDE w:val="0"/>
        <w:adjustRightInd w:val="0"/>
        <w:jc w:val="both"/>
        <w:rPr>
          <w:rFonts w:ascii="Arial" w:hAnsi="Arial" w:cs="Arial"/>
        </w:rPr>
      </w:pPr>
      <w:r w:rsidRPr="00256DF7">
        <w:rPr>
          <w:rFonts w:ascii="Arial" w:hAnsi="Arial" w:cs="Arial"/>
          <w:b/>
        </w:rPr>
        <w:t>b)</w:t>
      </w:r>
      <w:r w:rsidRPr="00256DF7">
        <w:rPr>
          <w:rFonts w:ascii="Arial" w:hAnsi="Arial" w:cs="Arial"/>
        </w:rPr>
        <w:t xml:space="preserve"> Nos preços, acima propostos estão inclusos todos os custos necessários para a prestação dos serviços especializado no fornecimento de internet dedicada, como todas as despesas com a mão de obra a ser utilizada, instalação, implantação, configuração e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B00B60" w:rsidRDefault="00B00B60" w:rsidP="00B00B60">
      <w:pPr>
        <w:tabs>
          <w:tab w:val="left" w:pos="7060"/>
        </w:tabs>
        <w:jc w:val="both"/>
        <w:rPr>
          <w:rFonts w:ascii="Arial" w:hAnsi="Arial" w:cs="Arial"/>
          <w:b/>
        </w:rPr>
      </w:pPr>
    </w:p>
    <w:p w:rsidR="00B00B60" w:rsidRDefault="00B00B60" w:rsidP="00B00B60">
      <w:pPr>
        <w:tabs>
          <w:tab w:val="left" w:pos="7060"/>
        </w:tabs>
        <w:jc w:val="both"/>
        <w:rPr>
          <w:rFonts w:ascii="Arial" w:hAnsi="Arial" w:cs="Arial"/>
          <w:b/>
        </w:rPr>
      </w:pPr>
    </w:p>
    <w:p w:rsidR="00B00B60" w:rsidRDefault="00B00B60" w:rsidP="00B00B60">
      <w:pPr>
        <w:tabs>
          <w:tab w:val="left" w:pos="7060"/>
        </w:tabs>
        <w:jc w:val="both"/>
        <w:rPr>
          <w:rFonts w:ascii="Arial" w:hAnsi="Arial" w:cs="Arial"/>
          <w:b/>
        </w:rPr>
      </w:pPr>
    </w:p>
    <w:p w:rsidR="00B00B60" w:rsidRPr="00256DF7" w:rsidRDefault="00B00B60" w:rsidP="00B00B60">
      <w:pPr>
        <w:tabs>
          <w:tab w:val="left" w:pos="7060"/>
        </w:tabs>
        <w:jc w:val="both"/>
        <w:rPr>
          <w:rFonts w:ascii="Arial" w:hAnsi="Arial" w:cs="Arial"/>
          <w:b/>
        </w:rPr>
      </w:pPr>
      <w:r w:rsidRPr="00256DF7">
        <w:rPr>
          <w:rFonts w:ascii="Arial" w:hAnsi="Arial" w:cs="Arial"/>
          <w:b/>
        </w:rPr>
        <w:t>4. DADOS</w:t>
      </w:r>
      <w:r w:rsidRPr="00256DF7">
        <w:rPr>
          <w:rFonts w:ascii="Arial" w:hAnsi="Arial" w:cs="Arial"/>
          <w:b/>
        </w:rPr>
        <w:tab/>
      </w:r>
    </w:p>
    <w:p w:rsidR="00B00B60" w:rsidRPr="00256DF7" w:rsidRDefault="00B00B60" w:rsidP="00B00B60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</w:rPr>
      </w:pPr>
      <w:r w:rsidRPr="00256DF7">
        <w:rPr>
          <w:rFonts w:ascii="Arial" w:hAnsi="Arial" w:cs="Arial"/>
          <w:b/>
          <w:bCs/>
        </w:rPr>
        <w:t>4.1.</w:t>
      </w:r>
      <w:r w:rsidRPr="00256DF7">
        <w:rPr>
          <w:rFonts w:ascii="Arial" w:hAnsi="Arial" w:cs="Arial"/>
          <w:bCs/>
        </w:rPr>
        <w:t xml:space="preserve">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B00B60" w:rsidRPr="00256DF7" w:rsidRDefault="00B00B60" w:rsidP="00B00B60">
      <w:pPr>
        <w:autoSpaceDE w:val="0"/>
        <w:adjustRightInd w:val="0"/>
        <w:ind w:left="20"/>
        <w:rPr>
          <w:rFonts w:ascii="Arial" w:hAnsi="Arial" w:cs="Arial"/>
        </w:rPr>
      </w:pPr>
      <w:r w:rsidRPr="00256DF7">
        <w:rPr>
          <w:rFonts w:ascii="Arial" w:hAnsi="Arial" w:cs="Arial"/>
        </w:rPr>
        <w:t>Razão Social:_________________________________________________________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ind w:left="20"/>
        <w:rPr>
          <w:rFonts w:ascii="Arial" w:hAnsi="Arial" w:cs="Arial"/>
        </w:rPr>
      </w:pPr>
      <w:r w:rsidRPr="00256DF7">
        <w:rPr>
          <w:rFonts w:ascii="Arial" w:hAnsi="Arial" w:cs="Arial"/>
        </w:rPr>
        <w:lastRenderedPageBreak/>
        <w:t>CNPJ:_____________________ I.E. ____________________ I.M. _________</w:t>
      </w:r>
    </w:p>
    <w:p w:rsidR="00B00B60" w:rsidRPr="00256DF7" w:rsidRDefault="00B00B60" w:rsidP="00B00B60">
      <w:pPr>
        <w:autoSpaceDE w:val="0"/>
        <w:adjustRightInd w:val="0"/>
        <w:spacing w:before="240"/>
        <w:ind w:left="20"/>
        <w:rPr>
          <w:rFonts w:ascii="Arial" w:hAnsi="Arial" w:cs="Arial"/>
        </w:rPr>
      </w:pPr>
      <w:r w:rsidRPr="00256DF7">
        <w:rPr>
          <w:rFonts w:ascii="Arial" w:hAnsi="Arial" w:cs="Arial"/>
        </w:rPr>
        <w:t>Endereço eletrônico (e-mail):________________________________________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ind w:left="20"/>
        <w:rPr>
          <w:rFonts w:ascii="Arial" w:hAnsi="Arial" w:cs="Arial"/>
        </w:rPr>
      </w:pPr>
      <w:proofErr w:type="spellStart"/>
      <w:r w:rsidRPr="00256DF7">
        <w:rPr>
          <w:rFonts w:ascii="Arial" w:hAnsi="Arial" w:cs="Arial"/>
        </w:rPr>
        <w:t>Tel</w:t>
      </w:r>
      <w:proofErr w:type="spellEnd"/>
      <w:r w:rsidRPr="00256DF7">
        <w:rPr>
          <w:rFonts w:ascii="Arial" w:hAnsi="Arial" w:cs="Arial"/>
        </w:rPr>
        <w:t>/</w:t>
      </w:r>
      <w:proofErr w:type="spellStart"/>
      <w:r w:rsidRPr="00256DF7">
        <w:rPr>
          <w:rFonts w:ascii="Arial" w:hAnsi="Arial" w:cs="Arial"/>
        </w:rPr>
        <w:t>Fax:______________________________________CEP</w:t>
      </w:r>
      <w:proofErr w:type="spellEnd"/>
      <w:r w:rsidRPr="00256DF7">
        <w:rPr>
          <w:rFonts w:ascii="Arial" w:hAnsi="Arial" w:cs="Arial"/>
        </w:rPr>
        <w:t>:______________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Cidade: __________________________ UF: __________ Banco: 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Agência: _________________________C/C: ___________________________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  <w:bCs/>
        </w:rPr>
      </w:pPr>
      <w:r w:rsidRPr="00256DF7">
        <w:rPr>
          <w:rFonts w:ascii="Arial" w:hAnsi="Arial" w:cs="Arial"/>
          <w:bCs/>
        </w:rPr>
        <w:t>Dados do Representante Legal da Empresa para assinatura do Contrato: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Nome:__________________________________________________________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Endereço:_______________________________________________________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_______________________________________________________________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CEP:_________________ Cidade: ________________________ UF:_______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CPF:_________________________ Celular: (**) 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Cargo/Função:_________________________ E-mail: 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Carteira de identificação nº: ____________________</w:t>
      </w:r>
      <w:proofErr w:type="gramStart"/>
      <w:r w:rsidRPr="00256DF7">
        <w:rPr>
          <w:rFonts w:ascii="Arial" w:hAnsi="Arial" w:cs="Arial"/>
        </w:rPr>
        <w:t>_Expedido</w:t>
      </w:r>
      <w:proofErr w:type="gramEnd"/>
      <w:r w:rsidRPr="00256DF7">
        <w:rPr>
          <w:rFonts w:ascii="Arial" w:hAnsi="Arial" w:cs="Arial"/>
        </w:rPr>
        <w:t xml:space="preserve"> por:_________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Naturalidade:_____________________________________________________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rPr>
          <w:rFonts w:ascii="Arial" w:hAnsi="Arial" w:cs="Arial"/>
        </w:rPr>
      </w:pPr>
      <w:r w:rsidRPr="00256DF7">
        <w:rPr>
          <w:rFonts w:ascii="Arial" w:hAnsi="Arial" w:cs="Arial"/>
        </w:rPr>
        <w:t>Nacionalidade:___________________________________________________</w:t>
      </w:r>
    </w:p>
    <w:p w:rsidR="00B00B60" w:rsidRPr="00256DF7" w:rsidRDefault="00B00B60" w:rsidP="00B00B60">
      <w:pPr>
        <w:autoSpaceDE w:val="0"/>
        <w:adjustRightInd w:val="0"/>
        <w:spacing w:before="240"/>
        <w:ind w:left="1900"/>
        <w:rPr>
          <w:rFonts w:ascii="Arial" w:hAnsi="Arial" w:cs="Arial"/>
        </w:rPr>
      </w:pPr>
      <w:r w:rsidRPr="00256DF7">
        <w:rPr>
          <w:rFonts w:ascii="Arial" w:hAnsi="Arial" w:cs="Arial"/>
        </w:rPr>
        <w:t>_________________________________________</w:t>
      </w:r>
      <w:bookmarkStart w:id="0" w:name="_GoBack"/>
      <w:bookmarkEnd w:id="0"/>
      <w:r w:rsidRPr="00256DF7">
        <w:rPr>
          <w:rFonts w:ascii="Arial" w:hAnsi="Arial" w:cs="Arial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D74A8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:rsidR="00B00B60" w:rsidRPr="00256DF7" w:rsidRDefault="00B00B60" w:rsidP="00B00B60">
      <w:pPr>
        <w:autoSpaceDE w:val="0"/>
        <w:adjustRightInd w:val="0"/>
        <w:spacing w:before="240"/>
        <w:ind w:left="4340"/>
        <w:rPr>
          <w:rFonts w:ascii="Arial" w:hAnsi="Arial" w:cs="Arial"/>
        </w:rPr>
      </w:pPr>
      <w:r w:rsidRPr="00256DF7">
        <w:rPr>
          <w:rFonts w:ascii="Arial" w:hAnsi="Arial" w:cs="Arial"/>
        </w:rPr>
        <w:t>Assinatura</w:t>
      </w:r>
      <w:bookmarkStart w:id="1" w:name="page59"/>
      <w:bookmarkEnd w:id="1"/>
    </w:p>
    <w:p w:rsidR="000506E1" w:rsidRDefault="000506E1"/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60"/>
    <w:rsid w:val="000506E1"/>
    <w:rsid w:val="002948F9"/>
    <w:rsid w:val="00B0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E1A7F4"/>
  <w15:chartTrackingRefBased/>
  <w15:docId w15:val="{8A63859D-374D-4705-862C-068AF5A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00B6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00B6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2019-11-21T15:21:00Z</dcterms:created>
  <dcterms:modified xsi:type="dcterms:W3CDTF">2019-11-21T15:22:00Z</dcterms:modified>
</cp:coreProperties>
</file>